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 w warunkach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godz., przygotowanie do laboratorium, praca z literaturą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1,4 ECTS: wykład 15 godz., laboratorium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laboratorium 15 godz., przygotowanie do laboratorium,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10-16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student:&lt;br&gt;
- posiadał podstawową wiedzę z zakresu zasad realizacji analizy biznesowej oraz projektów analitycznych, &lt;br&gt;
- potrafił opracować i zrealizować projekt analizy biznesowej,&lt;br&gt;
- potrafił współpracować lub kierować grupą projektu analizy biznesowej.&lt;br&gt;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&lt;br&gt;W1 – Przedstawienie programu i regulaminu zajęć, sprawy organizacyjne, &lt;br&gt;
W2 – Rola systemów analityczno-raportujących w strukturze systemów informatycznych przedsiębiorstwa, &lt;br&gt;
W3 – Gromadzenie i przechowywanie zasobów danych w systemach informatycznych przedsiębiorstwa, &lt;br&gt;
W4 – Przygotowanie i realizacja projektu analizy według metodyki DAD, &lt;br&gt;
W5 – Przygotowywanie danych do analizy, &lt;br&gt;
W6 – Zarządzanie jakością danych w systemach informatycznych przedsiębiorstwa, &lt;br&gt;
W7 – Przetwarzanie danych w środowisku SAS-4GL, &lt;br&gt;
W8– Statystyczna analiza danych, &lt;br&gt;
W9 – Analizy wielowymiarowe OLAP, &lt;br&gt;
W10 – Analizy wielowymiarowe DM – klasyfikacja, &lt;br&gt;
W11 – Analizy wielowymiarowe DM – prognozowanie, &lt;br&gt;
W12 –Wizualizacja wyników analiz i sporządzanie raportów, &lt;br&gt;
W13 – Sieciowe udostępnianie raportów i szablonów analiz, &lt;br&gt;
W14-W15 – Test zaliczeniowy. &lt;br&gt;
Laboratorium: &lt;br&gt;
L1 – Przedstawienie programu i regulaminu zajęć, sprawy organizacyjne, &lt;br&gt;
L2 – przedstawienie środowiska realizacji ćwiczeń laboratoryjnych, omówienie problemu analitycznego, &lt;br&gt;
L3 – Import danych źródłowych i eksport wyników analiz w środowisku SAS Enterprise Guide, &lt;br&gt;
L4 – Budowa podzbiorów danych z wykorzystaniem możliwości zapytań w SAS Enterprise Guide, &lt;br&gt;
L5 – Agregacja i formatowanie danych w środowisku SAS Enterprise Guide, &lt;br&gt;
L6 – Łączenie i transpozycja zbiorów w środowisku SAS Enterprise Guide, &lt;br&gt;
L7 - Dostęp i nawigacja po kostkach OLAP w środowisku SAS Enterprise Guide, &lt;br&gt;
L8 – Tworzenie i wykorzy-stywanie pozycji wyliczanych w kostkach OLAP w środowisku SAS Enterprise Guide, &lt;br&gt;
L9 – Sortowanie, tworzenie filtrów i rankingów danych w kostkach OLAP w środowisku SAS Enterprise Guide, &lt;br&gt;
L10 – Podstawy przetwarzania danych w języku SAS 4-GL, &lt;br&gt;
L11- Tworzenie i wykorzystanie ekstraktów na strukturze OLAP w środowisku SAS Enterprise Guide, &lt;br&gt;
L12 – Przygotowywanie danych do analiz DM w środowisku SAS Enterprise Miner, &lt;br&gt;
L13 – Wykorzystanie różnych metod analitycznych w środowisku SAS Enterprise Miner, &lt;br&gt;
L14 – Ocena i poszukiwanie modelu suboptymalnego w środowisku SAS Enterprise Miner, &lt;br&gt;
L15 – Rozliczenie raportów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 Laboratorium. Rozliczenie raportów wykonania ćwiczeń laboratoryjnych L1-L15 z wykorzystaniem przygotowanych szablonów raportów. Rozliczenie obecności na zajęciach.&lt;br&gt;
Końcowa ocena z przedmiotu: Ocena końcowa jest sumą uzyskanych punktów z każdej z części (wykład i laboratorium) pod warunkiem uzyskania wymaganego minimum punktowego w każdej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 (2010) – Inteligencja anali-tyczna w biznesie. Nowa nauka zwyciężania. MT Biznes, Warszawa. &lt;br&gt;
[2] Larose D. T. (2006) - Odkrywanie wiedzy z danych. Wprowadzenie do eksploracji danych. Wydawnictwo Naukowe PWN, Warszawa. &lt;br&gt;
[3] Larose D. T. (2008) - Metody i modele eksploracji danych. Wydawnictwo Naukowe PWN, Warszawa. &lt;br&gt;
[4] Hand D., Mannila H., Smyth P. (2005) – Eksploracja danych. Wydawnictwa Naukowo-Techniczne WNT,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RAPANDW1: </w:t>
      </w:r>
    </w:p>
    <w:p>
      <w:pPr/>
      <w:r>
        <w:rPr/>
        <w:t xml:space="preserve">Student ma usystematyzowaną wiedzę z zakresu rozwiązywania zadań analityki biznesowej w zarządzaniu zrównoważonym rozwojem oraz możliwości wspierania jej przez specjalistyczne narzędzia i systemy informatyczne.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RAPANDW2: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RAPANDW3: </w:t>
      </w:r>
    </w:p>
    <w:p>
      <w:pPr/>
      <w:r>
        <w:rPr/>
        <w:t xml:space="preserve">Student ma uporządkowaną wiedzę z zakresu standardów raportowania zrównoważonego rozwoju oraz ich roli we współczesnym zarządzaniu.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RAPANDU1: </w:t>
      </w:r>
    </w:p>
    <w:p>
      <w:pPr/>
      <w:r>
        <w:rPr/>
        <w:t xml:space="preserve">Student 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RAPANDU2: </w:t>
      </w:r>
    </w:p>
    <w:p>
      <w:pPr/>
      <w:r>
        <w:rPr/>
        <w:t xml:space="preserve">Student potrafi pracować indywidualnie i w zespole, w tym także zarządzać swoim czasem oraz podejmować zobowiązania i dotrzymywać terminów.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RAPANDU3: </w:t>
      </w:r>
    </w:p>
    <w:p>
      <w:pPr/>
      <w:r>
        <w:rPr/>
        <w:t xml:space="preserve">Student potrafi – zgodnie z zadaną specyfikacją analizować i interpretować dane statystyczne stosować metody i narzędzia statystyki, dokonać statystycznej analizy problemów zarządzania i wyciągać wnioski z przeprowadzonych analiz.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RAPANDK1: </w:t>
      </w:r>
    </w:p>
    <w:p>
      <w:pPr/>
      <w:r>
        <w:rPr/>
        <w:t xml:space="preserve">Student potrafi wykazać się skutecznością w realizacji projektów analitycznych, realizowanych w ramach studiów oraz poza nimi.														...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RAPANDK2: </w:t>
      </w:r>
    </w:p>
    <w:p>
      <w:pPr/>
      <w:r>
        <w:rPr/>
        <w:t xml:space="preserve">Student rozumie znaczenie zagadnień analityki biznesowej w zarządzaniu zrównoważonym rozwojem i rozumie potrzebę aktualizacji wiedzy jej dotyczącej.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RAPANDK3: </w:t>
      </w:r>
    </w:p>
    <w:p>
      <w:pPr/>
      <w:r>
        <w:rPr/>
        <w:t xml:space="preserve">Student potrafi identyfikować, formułować oraz interpretować problemy związane z analizą danych i raportowaniem zrównoważonego w taki sposób, aby były one zrozumiałe również dla osób nie zorientowanych w zagadnieniu.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2026-06-17T00:29:05+02:00</dcterms:created>
  <dcterms:modified xsi:type="dcterms:W3CDTF">2026-06-17T00:29:05+02:00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