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 w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Wiśniewski, 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- 75 godzin,  w tym:
1. Liczba godzin kontaktowych: 48, w tym:
d)	wykład – 30 godz.
e)	ćwiczenia – 15 –godz.
f)	konsultacje – 3 godz.
2. Praca własna studenta – 28 godzin, w tym:
a)	10 godz. – bieżące przygotowywanie się do ćwiczeń  i wykładów (analiza literatury),
b)	18 godz. - przygotowywanie się do 2 kolokwiów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- 48 godzin, w tym:
d)	wykład – 30 godz.
e)	ćwiczenia – 15 –godz.
f)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1.Proste i złożone mechanizmy wymiany ciepła. 
2. Wyznaczanie rozkładów temperatury w ciałach stałych. 
3. Metody wizualizacji pól temperatury. Termografia w podczerwieni - podstawy. Budowa kamer termowizyjnych. Metoda cienkiej ogrzewanej folii. Wyznaczanie rozkładu współczynnika przejmowania ciepła. Zastosowanie termografii w podczerwieni do badań nieniszczących. Termografia impulsowa. Metoda Lock-in. 
4. Termografia ciekłokrystaliczna. Jednoczesny pomiar pola prędkości i temperatury za pomocą ciekłych kryształów.
5. Rozszerzalność cieplna. Konsekwencje rozszerzalności termicznej materiałów w technice. 
6. Naprężenia cieplne.
7. Termiczny opór kontaktowy. Przyczyny istnienia termicznego oporu kontaktowego i czynniki wpływające na jego wartość. Metody kontroli termicznego oporu kontaktowego. 
Metody pomiaru termicznego oporu kontaktowego.
8. Wymiana ciepła przy przepływach turbulentnych i dwufazowych. Równania opisujące konwekcyjna wymianę ciepła. Równania kryterialne. 
9. Wymiana ciepła w zagadnieniach zmiany fazy (krzepniecie, szronienie, obladzanie). 
10. Wymiana ciepła podczas kondensacji i wrzenia. 
11. Wymienniki ciepła. Podstawowe konstrukcje. Metody obliczeń i optymalizacji. 
12. Rury cieplne. Zasada działania. Rozwiązania konstrukcyjne. Metody obliczeń. 
13. Promieniowanie cieplne w ośrodkach przezroczystych i oddziałujących z promieniowaniem. 
14. Wymiana ciepła w ośrodkach porowatych i zawiesinach. 
15. Izolacje cieplne i ochrona przed wysoką i niską temperaturą. Mechanizmy wymiany ciepła w izolacjach. Właściwości cieplne izolacji. 
16. Metody pomiarów gęstości strumienia ciepła. Współczesne czujniki strumienia ciepła. Budowa i zasada działania czujników strumienia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NS745_W1: </w:t>
      </w:r>
    </w:p>
    <w:p>
      <w:pPr/>
      <w:r>
        <w:rPr/>
        <w:t xml:space="preserve">							Ma podstawową wiedzę z zakresu rozszerzalności cieplnej i naprężeń cieplnych oraz termicznego oporu kontaktowego.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NS745_W2: </w:t>
      </w:r>
    </w:p>
    <w:p>
      <w:pPr/>
      <w:r>
        <w:rPr/>
        <w:t xml:space="preserve">							Znajomość złożonych mechanizmów wymiany ciepła i metod wizualizacji pól temperatury.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NS745_W3: </w:t>
      </w:r>
    </w:p>
    <w:p>
      <w:pPr/>
      <w:r>
        <w:rPr/>
        <w:t xml:space="preserve">							Ma wiedzę z zakresu wymiany ciepła podczas zmiany fazy, konstrukcji wymienników ciepła i rur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NS745_W4: </w:t>
      </w:r>
    </w:p>
    <w:p>
      <w:pPr/>
      <w:r>
        <w:rPr/>
        <w:t xml:space="preserve">														Ma wiedzę z zakresu izolacji cieplnych i wymiany ciepła w ośrodkach porowatych.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NS745_U1: </w:t>
      </w:r>
    </w:p>
    <w:p>
      <w:pPr/>
      <w:r>
        <w:rPr/>
        <w:t xml:space="preserve">							Potrafi rozpoznawać różne sposoby wymiany ciepła w procesach i urządzeniach oraz formułować zagadnienia z wymiany ciepła.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NS745_U2: </w:t>
      </w:r>
    </w:p>
    <w:p>
      <w:pPr/>
      <w:r>
        <w:rPr/>
        <w:t xml:space="preserve">							Potrafi przeprowadzać obliczenia związane z określaniem rozkładu temperatury i strumieni cieplnych w urządzeniach i procesach.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2024-05-21T13:56:18+02:00</dcterms:created>
  <dcterms:modified xsi:type="dcterms:W3CDTF">2024-05-21T13:56:18+02:00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