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równania różniczkowe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STRÓŻYNA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przygotowanie do wykładów (przejrzenie konspektów i notatek) : 15 godz.,
- przygotowanie  do ćwiczeń (rozwiązanie kilku zadań z udostępnionych zestawów): 15 godz.,
- udział w ćwiczeniach: 15×2=30 godz.,
- przygotowanie do kolokwiów (rozwiązanie samodzielne odpowiedniej liczby zadań): 3×10=30 godz., 
- przygotowanie do egzaminu (powtórzenie teorii, przejrzenie notatek z ćwiczeń, rozwiązanie udostępnionych zestawów zadań z poprzednich egzaminów): 30 godz.,
- udział w konsultacjach: 4x1=4 godz.
Suma: 30+15+15+30+30+30+4=154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30+30+4=64 godz., co odpowiada ok. 2,5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15+15+30+30+30+4=124 godz., co odpowiada 4,8 punktom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średniej, w szczególności wiadomości z zakresu ciągów liczbowych i funkcji jednej zmiennej rzeczywistej.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rachunku różniczkowego funkcji jednej i wielu zmiennych oraz rachunku całkowego funkcji jednej zmiennej.
Ukształtowanie umiejętności rozwiązywania zadań rachunkowych 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Rachunek różniczkowy funkcji jednej zmiennej (10h):
-granica ciągu liczbowego, twierdzenia o ciągach;
-granica funkcji w punkcie, granice funkcji w nieskończoności;
-ciągłość funkcji liczbowych, własności funkcji ciągłych;
-pochodna funkcji, różniczka, wzory na pochodne, pochodne wyższych rzędów;
-twierdzenia o pochodnych (tw.de l’Hospitala, tw.Rolle’a i Lagrange’a, wzór Taylora).
2. Rachunek całkowy funkcji jednej zmiennej (11h):
-całka nieoznaczona, całkowanie przez części i przez podstawienie;
-całka oznaczona Riemanna, interpretacje i własności, funkcja górnej granicy całkowania;
-geometryczne zastosowania całki Riemanna (obliczanie pól figur płaskich, objętości brył obrotowych, długości łuków);
-całki niewłaściwe I i II rodzaju.
3. Wprowadzenie do rachunku różniczkowego funkcji wielu zmiennych (9h):
-zbieżność w przestrzeni R^n;
-granica i ciągłość funkcji wielu zmiennych;
-pochodne cząstkowe, gradient funkcji, różniczkowanie funkcji złożonych; funkcja uwikłana;
-ekstrema funkcji wielu zmiennych;
-różniczkowalność, wzór Taylora.
TREŚĆ ĆWICZEŃ:
1. Wiadomości wstępne z zakresu kombinatoryki, trygonometrii, indukcji matematycznej, obliczanie granic ciągów liczbowych (4h).
2. Obliczanie granic funkcji jednej zmiennej, badanie własności funkcji ciągłych (4h).
3. Obliczanie pochodnych funkcji jednej zmiennej z definicji i z wzorów; zastosowanie pochodnych do badania własności funkcji jednej zmiennej oraz do wyznaczania granic; aproksymowanie funkcji wielomianami; wyznaczanie wartości przybliżonych; badanie funkcji (6h).
4. Obliczanie całek nieoznaczonych z zastosowaniem metody całkowania przez części i całkowania przez podstawienie; badanie  własności funkcji górnej granicy całkowania – wyznaczanie funkcji pierwotnych; obliczanie pól obszarów płaskich, długości łuków i objętości powierzchni obrotowych; badanie zbieżności i obliczanie całek niewłaściwych I - go i II - go rodzaju (9h).
5. Obliczanie pochodnych cząstkowych; wyznaczanie granic funkcji dwóch zmiennych; badanie różniczkowalności funkcji dwóch zmiennych; wyznaczanie ekstremów lokalnych oraz wartości największej i najmniejszej dla funkcji dwóch zmiennych (4h).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czasie semestru oraz egzamin. Kolokwia: 0-10 pkt., 2x 0-12 pkt., aktywność studenta: 0-6 pkt., egzamin: 0-60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W.Żakowski, G. Decewicz, Matematyka, cz. I, WNT,1998
W.Żakowski, W. Kołodziej, Matematyka, cz. II, WNT, 1998
Literatura uzupełniająca:
J.Banaś, S. Wędrychowicz, Zbiór zadań z analizy matematycznej, WNT,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http://www.mini.pw.edu.pl/~strozyna/www/?Dydaktyka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i ćwiczenia prowadzone są w sposób tradycyjny oraz z wykorzystanirm rzutnika, tzn. teoria, przykłady i rozwiązania zadań prezentowane są przy pomocy rzutnika lub na tablicy. Wiadomości znajdujące się w literaturze podstawowej w pełni pokrywają się z zakresem materiału na przedmiocie, podane są w sposób zwięzły i przystępny. 
Studentom udostępniane są , z co najmniej dwutygodniowym wyprzedzeniem, zestawy zadań (12 zestawów+ 2 dodatkowe), przerabiane na ćwiczeniach. Ponadto w materiałach dydaktycznych dostępnych na stronie znajdują się treści nieobowiązkowe uzupełniające wykład oraz przykładowe zestawy zadań egzaminacyjnych. Sprawdzanie wiedzy w czasie semestru realizowane jest przez 3 kolokwia, na których studenci rozwiązują zadania podobne do przerabianych na ćwiczeniach. Przedmiot zaliczany jest na podstawie egzaminu pisemnego, na którym student rozwiązuje zadania, po egzaminie pisemnym następuje egzamin ustny w uzasadnionych przypadkach.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T1A_W01: </w:t>
      </w:r>
    </w:p>
    <w:p>
      <w:pPr/>
      <w:r>
        <w:rPr/>
        <w:t xml:space="preserve">student, który zaliczył przedmiot zna podstawowe definicje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T1A_U02: </w:t>
      </w:r>
    </w:p>
    <w:p>
      <w:pPr/>
      <w:r>
        <w:rPr/>
        <w:t xml:space="preserve">student, który zaliczył przedmiot umie całkować funkcje jednej zmiennej przez części i przez podstawienie, potrafi obliczać pola powierzchni, długości łuków jako wartości odpowiednich całek - umie obliczać pochodne cząstkowe funkcji prostych i złożonych, umie wyznaczać ekstrema lokalne funkcji dwóch zmiennych, potrafi badać istnienie granic oraz różniczkowalność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2024-05-18T23:07:04+02:00</dcterms:created>
  <dcterms:modified xsi:type="dcterms:W3CDTF">2024-05-18T23:07:04+02:00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