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integracja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AIS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2h = 30h, 
- przygotowanie do wykładów (przejrzenie slajdów i dodatkowej literatury): 14h
- przygotowanie do kolokwiów (zapoznanie się z treścią wykładu, rozwiązanie przykładowych zadań, udział w konsultacjach): 2 x 8h + 2h = 18h
- realizacja zadania projektowego (praca w zespole projektowym ): 25h 
- realizacja zadania projektowego (udział w konsultacjach ): 10h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30h+10h+2h = 42h co odpowiada 1,5 punktom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10h+25h = 35 h co odpowiada 1,4 punktom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metod inżynierii oprogramowania, modelowanie oprogramowania w języku UML, znajomość procesów wytwarzania oprogramowania, zbierania i analizowania wymagań systemów informatycznych.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problemu integracji złożonych systemów na poziomie architektonicznym, miejsca i roli systemów informatycznych w architekturze korporacyjnej oraz sposobu wykorzystania architektury usługowej. Wykład przedstawia też cele i korzyści wynikające z zarządzania architekturą złożonych systemów oraz metody modelowania decyzji architektonicznych.Ćwiczenia laboratoryjne pozwalają studentom praktycznie zapoznać się z zagadnieniami projektowania architektury systemu.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Architektura oprogramowania. Udziałowcy, widoki i punkty widzenia - dokumentowanie architektury zgodnie ze standardem IEEE 1471. Modularyzacja i jej wpływ na właściwości oprogramowania.
 2. Metody oceny architektury. Wpływ architektury na atrybuty jakości oprogramowania. Ocena architektury metodą analizy kompromisów architektonicznych. Inne metody oceny architektury oprogramowania.
 3. Projektowanie architektury oprogramowania i systemów IT. Style architektoniczne i wzorce projektowe. Typowe architektury systemów informatycznych - scentralizowana, warstwowa, rozproszona, bezpostaciowa. Obliczenia w chmurze. Podstawowe problemy i dylematy architektoniczne.
 4. Decyzje i wiedza architektoniczna. Decyzje architektoniczne i ich dokumentowanie.  Modelowanie i języki opisu architektury (Architecture Description Language - ADL). Trendy rozwojowe w dziedzinie architektury.
 5. Architektura korporacyjna. Poziomy architektury: architektura korporacyjna, architektura systemów IT, architektura systemu, architektura oprogramowania. Architektura korporacyjna - cele, narzędzia, udziałowcy, procesy. Rola architekta w procesie wytwarzania i  rozwoju systemów informatycznych. Pojęcia i standardy - metoda TOGAF, siatka Zachmana. Architektury referencyjne (eTOM, SID, DoDAF). 
 6. Modelowanie architektury korporacyjnej przy użyciu języka Archimate.
 7. Architektura usługowa (Service Oriented Architecture - SOA). Usługi sieciowe, protokoły komunikacyjne, orkiestracja i choreografia usług. Proces biznesowy i jego implementacja, język BPEL. Architektura usług sieciowych. Modelowanie i projektowania architektury usługowej (SOMA, SOMF, SOAD).
 8. Integracja systemów (Enterprise Application Integration - EAI). Rozwój korporacji, systemy dziedziczone (legacy), integracja systemów, korporacyjna szyna usług (Enterprise Service Bus - ESB).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ocen z dwóch kolokwiów oraz oceny dwóch etapów projektu architektury. Projekt polega na zaprojektowaniu architektury złożonego systemu oraz przedstawienie modelu architektury przy użyciu modelu "4+1 Widoków" oraz języka Archimate. W ramach projektowania architektury zadaniem studentów jest zebranie informacji na temat kontekstu biznesowego projektowanego systemu. Projekty architektury jest oceniany pod względem właściwego poziomu szczegółowości opisu architektury, czytelności opisu, kompletności i jednoznaczności. Oceniane są także właściwe zidentyfikowanie czynników architektonicznych i ich przełożenie na wybrane wzorce architektoniczne.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Bass L., Clements P., Kazman R.: Architektura oprogramowania w praktyce, Helion 2011
2. Ross J.W., Weill P., Robertson D.C.: Architektura Korporacyjna jako strategia, Studio EMKA 2010
3. Perks C., Beveridge T.: Guide to Enterprise IT Architecture, Springer 2003
4. Cummins F.A.: Enterprise Integration: An Architecture for Enterprise Application and Systems Integration, OMG Press 2002
5. Thomas Erl, Service-Oriented Architecture: Concepts, Technology &amp; Design, Prentice Hall 2009
6.  IEEE 1471, ISO/IEC Standard for Systems and Software Engineering - Recommended Practice for Architectural Description of Software-Intensive Systems, 2007 (http://ieeexplore.ieee.org/stamp/stamp.jsp?tp=&amp;arnumber=4278472)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1: </w:t>
      </w:r>
    </w:p>
    <w:p>
      <w:pPr/>
      <w:r>
        <w:rPr/>
        <w:t xml:space="preserve">Student, który zaliczył przedmiot posiada ogólną wiedzę na temat architektury systemów informatycznych: celów tworzenia architektury, metod wytwarzania, modelowania i oceny architektury, potrafi zidentyfikować podstawowe wzorce architektoniczne.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pierwszego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2: </w:t>
      </w:r>
    </w:p>
    <w:p>
      <w:pPr/>
      <w:r>
        <w:rPr/>
        <w:t xml:space="preserve">Student, który zaliczył przedmiot, posiada wiedzę na temat architektury korporacyjnej, architektury usługowej (SOA) oraz metod integracji złożonych systemów 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Wyniki drugiego 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3: </w:t>
      </w:r>
    </w:p>
    <w:p>
      <w:pPr/>
      <w:r>
        <w:rPr/>
        <w:t xml:space="preserve">Student, który zaliczył przedmiot, potrafi zebrać i przeanalizować dane niezbędne do zaprojektowania architektury złożonego systemu. Potrafi zaprojektować i opisać architekturę przy użyciu modelu "4+1 widoków".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pierwszego etapu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K_U10, K_U12,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T2A_U15, T2A_U17, T2A_U19</w:t>
      </w:r>
    </w:p>
    <w:p>
      <w:pPr>
        <w:keepNext w:val="1"/>
        <w:spacing w:after="10"/>
      </w:pPr>
      <w:r>
        <w:rPr>
          <w:b/>
          <w:bCs/>
        </w:rPr>
        <w:t xml:space="preserve">Efekt 4: </w:t>
      </w:r>
    </w:p>
    <w:p>
      <w:pPr/>
      <w:r>
        <w:rPr/>
        <w:t xml:space="preserve">Student, który zaliczył przedmiot, potrafi posługiwać się językiem modelowania architektury korporacyjnej Archimate.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drugiego etapu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2024-05-18T20:26:48+02:00</dcterms:created>
  <dcterms:modified xsi:type="dcterms:W3CDTF">2024-05-18T20:26:48+02:00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