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 ( w tym 34 wykładu, 40 ćwiczeń, 76, nauka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wystarczająca ilość wykładów i ćwiczeń dla opanowania materiału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MAT1Z_WO1: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ćiwczeń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MAT1Z_UO1: </w:t>
      </w:r>
    </w:p>
    <w:p>
      <w:pPr/>
      <w:r>
        <w:rPr/>
        <w:t xml:space="preserve">Potrafi wykonywać działania na liczbach zespolonych. Posiada umiejętności rozwiązywania układów równań liniowych kilkoma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ćiwczeń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MAT1Z_UO2: </w:t>
      </w:r>
    </w:p>
    <w:p>
      <w:pPr/>
      <w:r>
        <w:rPr/>
        <w:t xml:space="preserve">Potrafi rozwiązywać problemy prostej i płaszczyzny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ćiwczeń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MAT1Z_KO1: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2024-05-09T00:51:21+02:00</dcterms:created>
  <dcterms:modified xsi:type="dcterms:W3CDTF">2024-05-09T00:51:21+02:00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