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Kukiełka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RBT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ECTS: wykład 12, ćwiczenia w laboratorium
8, przygotowanie do zajęć laboratoryjnych 6, opracowanie wirtualnego stanowiska zrobotyzowanego w ramach zadania projektowego 35 (w tym konsultacje osobiste i mailowe z prowadzącym), przygotowanie pisemnego sprawozdania z wykonania zadania projektowego 5, przygotowanie do zaliczenia 10
RAZEM 76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ECTS: wykład 15, Obecność w laboratorium 8, konsultacje osobiste i mailowe z prowadzącym dotyczące wykonywanego projektu 2
RAZEM 25 godz.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ECTS: obecność w laboratorium 8, przygotowanie do zajęć laboratoryjnych 6, wykonanie zadania projektowego 40
RAZEM 54 godz.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mechaniki, podstaw automatyki, robotyki, sensoryki, elektrotechniki, elektroniki i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praktycznych umiejętności w zakresie budowy mechanizmów, sterowania, programowania i wykorzystania manipulatorów i robotów w zastosowaniach przemysłowych i inspekcyjnych. Poszerzenie wiedzy na temat mechatronicznego kształtowania właściwości manipulatorów i robotów ze szczególnym uwzględnieniem za-stosowań elektryki, elektroniki i procesoryki.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Robotronizacja – istota mechatronizacji urządzeń, maszyn i systemów robotyki.
2. Zasady projektowania zrobotyzowanych stanowisk i linii produkcyjnych.
Laboratorium:
1. Budowa, sterowanie i programowanie robota przemysłowego.
2. Programowanie zadania technologicznego robota przemysłowego.
Projektowanie
1. Projektowanie zrobotyzowanego stanowiska technologicznego.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testu obejmującego wiedzę podaną na wykładzie i oceny wykonanego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Olszewski M. i in.: Manipulatory i roboty przemysłowe. II wydanie. WNT, Warszawa 1992. 2. Craig J.J.: Wprowadzenie do robotyki. Mechanika i sterowanie. WNT, Warszawa 1995. 3. Pritschow G.: Technika sterowania obrabiarkami i robotami przemysłowymi. OW PWr, Wrocław 1995. 4. Heimann B., Gerth W., Popp K.: Mechatronika. Komponenty, metody, przykłady. PWN, Warszawa 2001. 5. Morecki A. i in.: Podstawy robotyki. WNT, Warszawa 2002 (II wydanie). 6. Olszewski M. i in.: Mechatronika. REA, Warszawa 2002. 7. Honczarenko i in.: Roboty przemysłowe. Budowa i zastosowanie. WNT, Warszawa 2004. 8. Olszewski i in.: Podstawy mechatroniki. REA, Warszawa 2006.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iair.mchtr.pw.edu.pl/studenci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RBT_W01: </w:t>
      </w:r>
    </w:p>
    <w:p>
      <w:pPr/>
      <w:r>
        <w:rPr/>
        <w:t xml:space="preserve">Posiada wiedzę z zakresu budowy robotów przemysłowych oraz systemów ich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RBT_W02: </w:t>
      </w:r>
    </w:p>
    <w:p>
      <w:pPr/>
      <w:r>
        <w:rPr/>
        <w:t xml:space="preserve">Posiada wiedzę z zakresu programowania robotów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RBT_W03: </w:t>
      </w:r>
    </w:p>
    <w:p>
      <w:pPr/>
      <w:r>
        <w:rPr/>
        <w:t xml:space="preserve">Posiada podstawową wiedzę z zakresu projektowania stanowisk zrobotyzowanych oraz  osprzętu wykorzystywanego w różnych zadaniach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RBT_U01: </w:t>
      </w:r>
    </w:p>
    <w:p>
      <w:pPr/>
      <w:r>
        <w:rPr/>
        <w:t xml:space="preserve">Potrafi przygotować system robota przemysłowego dla prawidłowej realizacji trajektorii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RBT_U02: </w:t>
      </w:r>
    </w:p>
    <w:p>
      <w:pPr/>
      <w:r>
        <w:rPr/>
        <w:t xml:space="preserve">Potrafi przygotować program dla robota przemysłowego do obsługi prostego zadania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RBT_U03: </w:t>
      </w:r>
    </w:p>
    <w:p>
      <w:pPr/>
      <w:r>
        <w:rPr/>
        <w:t xml:space="preserve">Potrafi opracować projekt prostego zrobotyzowanego stanowiska i dokonać jego wizualizacji w komputerowym oprogramowaniu wspomagającym programowanie robotów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K_U20, 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RBT_K01: </w:t>
      </w:r>
    </w:p>
    <w:p>
      <w:pPr/>
      <w:r>
        <w:rPr/>
        <w:t xml:space="preserve">Rozumie aspekty społeczne robotyzacji procesów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2024-05-09T14:25:42+02:00</dcterms:created>
  <dcterms:modified xsi:type="dcterms:W3CDTF">2024-05-09T14:25:42+02:00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