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Brengos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51, w tym:
a) wykład 30 godz. ;
b) ćwiczenia 15 godz. ;
c) konsultacje 2 godz. ;
d) egzamin i kolokwia 4 godz. ;
2) Praca własna studenta 55, w tym:
a) przygotowanie do wykładów: 9 godz.;
b) przygotowanie do ćwiczeń: 15 godz.;
c) przygotowanie do kolokwiów: 15 godz.;
d) przygotowanie do egzaminu końcowego: 16 godz.;
Suma: 106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51, w tym:
a) wykład 30 godz. ;
b) ćwiczenia 15 godz. ;
c) konsultacje 2 godz. ;
d) egzamin i kolokwia 4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liczba godzin o charakterze praktycznym: 47, w tym
a)ćwiczenia - 15 godz. ;
b) kolokwia -2 godz. ;
c) przygotowanie do ćwiczeń -15 godz. ;
c) przygotowanie do kolokwiów (rozwiązywanie zadań) - 15 godz. 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Matematycznej,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studentow z podstawowymi narzedziami matematyki dyskretnej i teorii algorytmow takimi jak:
podstawy kombinatoryki,
teoria funkcji tworzacych,
podstawowe algorytmy przeszukiwania, sortowania i kasowania,
analiza zlozonosci algorytmow,
podstawy teorii grafow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kombinatoryia,
Algorytmy przeszukiwania, sortowania i kasowania,
Analiza algorytmow,
Teoria grafow i algorytmy w teorii grafow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
aktywnosc na cwiczeniach,
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Bryant V. "Aspekty kombinatoryki"
Palka Z. Rucinski A. "Wyklady z kombinatoryki"
Diks K., Rytter W., Banachowicz "Algorytmy i struktury danych"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www.mini.pw.edu.pl/~tbrengos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MD_2st_W01: </w:t>
      </w:r>
    </w:p>
    <w:p>
      <w:pPr/>
      <w:r>
        <w:rPr/>
        <w:t xml:space="preserve">Zna podstawy kombinatoryki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i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MD_2st_W02: </w:t>
      </w:r>
    </w:p>
    <w:p>
      <w:pPr/>
      <w:r>
        <w:rPr/>
        <w:t xml:space="preserve">Zna podstawy teorii algorytmow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i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MD_2st_W03: </w:t>
      </w:r>
    </w:p>
    <w:p>
      <w:pPr/>
      <w:r>
        <w:rPr/>
        <w:t xml:space="preserve">Zna podstawy teorii grafow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i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MD_2st_U01: </w:t>
      </w:r>
    </w:p>
    <w:p>
      <w:pPr/>
      <w:r>
        <w:rPr/>
        <w:t xml:space="preserve">Projektowanie i analiza algorytmow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InzA_U01, T2A_U01, T2A_U06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2024-05-17T11:08:01+02:00</dcterms:created>
  <dcterms:modified xsi:type="dcterms:W3CDTF">2024-05-17T11:08:01+02:00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