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- blok B Planowanie przestrzenne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Ewa Sikorska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 godzin, w tym:
a) wykład - 8 godz.
b) ćwiczenia - 16 godz.
c) konsultacje - 6 godz.
2. Praca własna studenta: 45 godzin, w tym:
a) 30 godz. - przygotowanie projektu;
b) 15 godz. - przygotowywanie się do zaliczenia.
RAZEM: 75 godzin, co odpowiada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kontaktowych: 30 godzin, w tym:
a) wykład - 8 godz.
b) ćwiczenia - 16 godz.
c) konsultacje - 6 godz.
RAZEM: 30 godzin, co odpowiada 1.2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ECTS - 46 godz., w tym:
a) uczestnictwo w ćwiczeniach - 16 godz.
b) przygotowanie projektu - 30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studenta z problematyką planowania miejscowego oraz planowania regionalnego (planowanie na poziomie województwa)  i planowania na szczeblu krajowym. 
Nabycie przez studenta  wiedzy dotyczącej zakresu, metod  i procedur sporządzania miejscowych planów zagospodarowania przestrzennego, planów zagospodarowania przestrzennego województw, oraz zakresu analiz i rozstrzygnięć zawartych w Koncepcji Przestrzennego Zagospodarowania Kraju.  Nabycie umiejętności interpretowania zapisów dokumentów planistycznych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Procedury sporządzania  i zakres problemowy opracowań planistycznych z zakresu planowania miejscowego, planowania na szczeblu wojewódzkim i planowania na szczeblu krajowym.
Ocena zgodności planu zagospodarowania przestrzennego województwa  i  studium uwarunkowań i kierunków zagospodarowania przestrzennego gminy
Interpretacja urbanistyczna zapisów miejscowego planu zagospodarowania przestrzennego
Ocena spójności planu miejscowego i studium uwarunkowań i kierunków zagospodarowania przestrzennego gminy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sprawdzianu  wiedzy z wykładów  - odpowiedzi  na  przygotowane pytania z zakresu zawartości merytorycznej dokumentów planistycznych
Ocena opracowania projektu urbanistycznego - interpretacji  przestrzennej wybranego miejscowego planu zagospodarowania przestrzennego  fragmentu obejmującego tereny wskazane do zagospodarowania pod zabudowę  mieszkaniową jednorodzinną różnych typów (szeregowa, bliźniacza, wolnostojąca) i  usługi towarzyszące, oraz raportu z obliczeniami uzyskanych wskaźników intensywności zabudowy i wskaźnika PBC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GK.NIK508_W1: </w:t>
      </w:r>
    </w:p>
    <w:p>
      <w:pPr/>
      <w:r>
        <w:rPr/>
        <w:t xml:space="preserve">zna merytoryczną zawartość dokumentów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GK.NIK508_U1: </w:t>
      </w:r>
    </w:p>
    <w:p>
      <w:pPr/>
      <w:r>
        <w:rPr/>
        <w:t xml:space="preserve">potrafi zinterpretować zapisy dokumentów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 urbanistycznego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2026-06-18T20:08:46+02:00</dcterms:created>
  <dcterms:modified xsi:type="dcterms:W3CDTF">2026-06-18T20:08:46+02:00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