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7 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
</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GK.NI0B704_W1: </w:t>
      </w:r>
    </w:p>
    <w:p>
      <w:pPr/>
      <w:r>
        <w:rPr/>
        <w:t xml:space="preserve">zna metody i technologie pozyskiwania i przetwarzania obrazów rastrowych i danych wektorowych w procesach kartograficznych</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K_W15, K_W17</w:t>
      </w:r>
    </w:p>
    <w:p>
      <w:pPr>
        <w:spacing w:before="20" w:after="190"/>
      </w:pPr>
      <w:r>
        <w:rPr>
          <w:b/>
          <w:bCs/>
        </w:rPr>
        <w:t xml:space="preserve">Powiązane efekty obszarowe: </w:t>
      </w:r>
      <w:r>
        <w:rPr/>
        <w:t xml:space="preserve">T1A_W07, T1A_W03, T1A_W06, T1A_W07</w:t>
      </w:r>
    </w:p>
    <w:p>
      <w:pPr>
        <w:keepNext w:val="1"/>
        <w:spacing w:after="10"/>
      </w:pPr>
      <w:r>
        <w:rPr>
          <w:b/>
          <w:bCs/>
        </w:rPr>
        <w:t xml:space="preserve">Efekt GK.NI0B704_W2: </w:t>
      </w:r>
    </w:p>
    <w:p>
      <w:pPr/>
      <w:r>
        <w:rPr/>
        <w:t xml:space="preserve">Zna przebieg procesów opracowania map na podstawie baz danych przestrzennych i procesów reprodukcji kartograficznej</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T1A_W03, T1A_W03, T1A_W10</w:t>
      </w:r>
    </w:p>
    <w:p>
      <w:pPr>
        <w:keepNext w:val="1"/>
        <w:spacing w:after="10"/>
      </w:pPr>
      <w:r>
        <w:rPr>
          <w:b/>
          <w:bCs/>
        </w:rPr>
        <w:t xml:space="preserve">Efekt GK.NI0B704_W3: </w:t>
      </w:r>
    </w:p>
    <w:p>
      <w:pPr/>
      <w:r>
        <w:rPr/>
        <w:t xml:space="preserve">Zna sposoby publikacji danych przestrzennych w internecie oraz techniki oraz narzędzia multimedialne stosowane w kartografii</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K_W19, K_W24</w:t>
      </w:r>
    </w:p>
    <w:p>
      <w:pPr>
        <w:spacing w:before="20" w:after="190"/>
      </w:pPr>
      <w:r>
        <w:rPr>
          <w:b/>
          <w:bCs/>
        </w:rPr>
        <w:t xml:space="preserve">Powiązane efekty obszarowe: </w:t>
      </w:r>
      <w:r>
        <w:rPr/>
        <w:t xml:space="preserve">T1A_W03, T1A_W10, T1A_W10</w:t>
      </w:r>
    </w:p>
    <w:p>
      <w:pPr>
        <w:keepNext w:val="1"/>
        <w:spacing w:after="10"/>
      </w:pPr>
      <w:r>
        <w:rPr>
          <w:b/>
          <w:bCs/>
        </w:rPr>
        <w:t xml:space="preserve">Efekt GK.NI0B704_W4: </w:t>
      </w:r>
    </w:p>
    <w:p>
      <w:pPr/>
      <w:r>
        <w:rPr/>
        <w:t xml:space="preserve">Zna strukturę i zawartość baz danych topograficznych: TBD, BDOT, oraz zależności pomiędzy bazami danych referencyjnych pzgik</w:t>
      </w:r>
    </w:p>
    <w:p>
      <w:pPr>
        <w:spacing w:before="60"/>
      </w:pPr>
      <w:r>
        <w:rPr/>
        <w:t xml:space="preserve">Weryfikacja: </w:t>
      </w:r>
    </w:p>
    <w:p>
      <w:pPr>
        <w:spacing w:before="20" w:after="190"/>
      </w:pPr>
      <w:r>
        <w:rPr/>
        <w:t xml:space="preserve">Zaliczenie wykładów</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2026-07-28T11:50:16+02:00</dcterms:created>
  <dcterms:modified xsi:type="dcterms:W3CDTF">2026-07-28T11:50:16+02:00</dcterms:modified>
</cp:coreProperties>
</file>

<file path=docProps/custom.xml><?xml version="1.0" encoding="utf-8"?>
<Properties xmlns="http://schemas.openxmlformats.org/officeDocument/2006/custom-properties" xmlns:vt="http://schemas.openxmlformats.org/officeDocument/2006/docPropsVTypes"/>
</file>