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uczestnictwo wykładach - 8 godzin, 
b) uczestnictwo w ćwiczeniach projektowych - 16 godzin,
c) udział w konsultacjach - 5 godzin.
2) Praca własna studenta - 54 godziny, w tym:
a) przygotowanie do ćwiczeń projektowych - 8 godzin,
b) zapoznanie się ze wskazaną literaturą - 10 godzin,
c) opracowanie projektów - 16 godzin,
d) przygotowanie do sprawdzianów - 10 godzin,
e) przygotowanie do zaliczenia wykładu - 10 godzin.
RAZEM: 83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- 29 godzin, w tym:
a) uczestnictwo w wykładach - 8 godzin, 
b) uczestnictwo w ćwiczeniach projektowych - 16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uczestnictwo w ćwiczeniach projektowych - 16 godzin,
b) udział w konsultacjach - 5 godzin,
c) przygotowanie do ćwiczeń projektowych - 10 godzin,
d) opracowanie projektów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Geodezyjne pomiary szczegółowe i rachunek wyrównawczy z zakresu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zakresu:
- nowoczesnych technologii pomiarów sytuacyjno-wysokościowych,
- projektowania, pomiarów i opracowania numerycznego osnów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Globalne i lokalne układy współrzędnych w pomiarach szczegółowych.
Interpretacja geometryczna wzorów na obliczenie różnicy wysokości w niwelacji trygonometrycznej.
Interpretacja geometryczna wzorów na obliczenie odległości na średnim poziomie pomiaru, na poziomie dalmierza, na poziomie celu, na powierzchni odniesienia i na płaszczyźnie odwzorowawczej Układu 2000.
Analiza dokładności pomiarów sytuacyjno-wysokościowych; ocena dokładności pomiarów tachimetrycznych, ocena przydatności technologii RTK i technik hybrydowych.
Nowoczesne technologie pomiarów tachimetrycznych; funkcje specjalne tachimetrów elektronicznych, metody kodowania terenowego i ocena ich przydatności, tachimetry skanujące.
Nowoczesne osnowy pomiarowe; swobodne stanowiska tachimetryczne, sieci modularne, stanowiska GNSS.
Opracowanie pomiarów sytuacyjno-wysokościowych w Układzie 2000.
Elementy projektowania sieci geodezyjnych; analiza dokładności podstawowych konstrukcji geodezyjnych, zastosowanie wstęg wahań do oceny dokładności wcięć pojedynczych i wielokrotnych.
Ćwiczenia:
Repetytorium z niwelacji trygonometrycznej; ocena wpływu krzywizny Ziemi, refrakcji i błędów pomiarowych na różnicę wysokości wyznaczoną metodą niwelacji trygonometrycznej.
Repetytorium z opracowania pomiarów kątowych i liniowych w osnowach szczegółowych i pomiarowych; analiza poprawek i redukcji wprowadzanych do długości boku pomierzonego dalmierzem elektrooptycznym.
Opracowanie pomiarów sytuacyjno-wysokościowych w Układzie 2000.
Ocena dokładności pomiarów tachimetrycznych.
Opracowanie numeryczne swobodnego stanowiska tachimetrycznego.
Analiza dokładności podstawowych konstrukcji geodezyjnych. Projekt zagęszczenia powierzchniowej sieci kątowo-liniowej.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zaliczenie wykładów - 2 sprawdziany 30 min.
Pozytywne zaliczenie ćwiczeń projektowych:
- zaliczenie dwóch sprawdzianów,
- zaliczenie dwóch projektów.
Ocena z przedmiotu - średnia arytmetyczna zaliczenia ćwiczeń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Lazzarini T., Hermanowski A., Gaździcki J., Dobrzycka M., Laudyn I. : Geodezja. Geodezyjna osnowa szczegółowa, PPWK, W-wa    1990r.
2. Beluch J.: Ćwiczenia z Geodezji II. Kraków, Wydawnictwo AGH, 2008r.
3. A. Skórczyński: Niwelacja trygonometryczna w pomiarach szczegółowych, WPW, 1998r.
4. Lamparski J., Świątek K.: GPS w praktyce geodezyjnej. Katowice: Wydawnictwo Gall, 2007r.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
7.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14 lutego 2012 r. w sprawie osnów geodezyjnych, grawimetrycznych i magnetycznych, Dz.U. z dn. 30 marca 2012 r., poz. 352;
9.Rozporządzenie Rady Ministrów z dnia 15 października 2012 r. w sprawie państwowego systemu odniesień przestrzennych, Dz.U. z dnia 14 listopada 2012 r., poz. 1247;
10. Rozporządzenie Ministra Administracji i Cyfryzacji z dn. 12 lutego 2013 r. w sprawie bazy danych geodezyjnej ewidencji sieci uzbrojenia terenu, bazy danych obiektów topograficznych oraz mapy zasadniczej, Dz.U. z dn. 21 marca 2013 r., poz. 383;
11.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 przekrój normalny wzdłuż celowej, obliczenia różnic wysokości dla różnych sposobów pomiaru metodą niwelacji trygonometrycznej, obliczenia redukcji geometrycznych i odwzorowawczych długości boku pomierzonego dalmierzem elektrooptycznym.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GK.NMK202_W2: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funkcji specjalnych tachimetrów elektronicznych oraz pomiarów z uwzględnieniem kodowania szczegółów terenowych.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T2A_W04, T2A_W07, T2A_W04, T2A_W05</w:t>
      </w:r>
    </w:p>
    <w:p>
      <w:pPr>
        <w:keepNext w:val="1"/>
        <w:spacing w:after="10"/>
      </w:pPr>
      <w:r>
        <w:rPr>
          <w:b/>
          <w:bCs/>
        </w:rPr>
        <w:t xml:space="preserve">Efekt GK.NMK202_W3: </w:t>
      </w:r>
    </w:p>
    <w:p>
      <w:pPr/>
      <w:r>
        <w:rPr/>
        <w:t xml:space="preserve">Zna zasady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obejmujący: opracowanie numeryczne swobodnego stanowiska tachimetrycznego, powiązanie stanowiska GNSS z klasycznymi sieciami geodezyjnymi, zakładania osnów modularnych. Sprawdzian wiadomości z analizy dokładności wcięć wielokrotnych.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GK.NMK202_U1: </w:t>
      </w:r>
    </w:p>
    <w:p>
      <w:pPr/>
      <w:r>
        <w:rPr/>
        <w:t xml:space="preserve">Potrafi opracować wykonane pomiary, wprowadzać poprawki oraz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pomiarów tachimetrycznych w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GK.NMK202_U2: </w:t>
      </w:r>
    </w:p>
    <w:p>
      <w:pPr/>
      <w:r>
        <w:rPr/>
        <w:t xml:space="preserve">Potrafi wykonać pomiary sytuacyjno-wysokościowe z wykorzystaniem nowoczesnych technologii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wykorzystania funkcji specjalnych w wybranych tachimetrach elektronicznych. Opracowanie swobodnego stanowiska tachimetrycznego.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GK.NMK202_U3: </w:t>
      </w:r>
    </w:p>
    <w:p>
      <w:pPr/>
      <w:r>
        <w:rPr/>
        <w:t xml:space="preserve">Potrafi projektować, zakładać i opracowywać wielofunkcyjne osnowy pomiarowe.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wielokrotnego wcięcia wstecz. Analiza dokładności ciągów tachimetrycznych i sieci modularnej.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GK.NMK202_K1: </w:t>
      </w:r>
    </w:p>
    <w:p>
      <w:pPr/>
      <w:r>
        <w:rPr/>
        <w:t xml:space="preserve">Rozumie potrzebę ciągłego doskonalenia zawodowego oraz 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zaliczonych pozytywnie sprawdzianach wykazuje się wiedzą, wykraczającą poza treść wykładu, zawartą w podanej literaturze i instrukcjach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GK.NMK202_K2: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realizowanych w zespołach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2024-05-18T00:44:27+02:00</dcterms:created>
  <dcterms:modified xsi:type="dcterms:W3CDTF">2024-05-18T00:44:27+02:00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