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magisterska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pracy dyplomowej (pracownik samodzielny lub upoważniony przez Radę Wydziału nauczyciel akademicki)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GK.NMS401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500 godzin - w tym: 
studiowanie literatury: 60 godz., 
konsultacje konspektu, celu i zakresu pracy, metody prowadzenia badań oraz prezentacji wyników, weryfikacja poprawności treści pracy: 40 godz., 
samodzielne wykonanie pracy dyplomowej w tym eksperymentów, obliczeń i analiz: 320 godz., 
przygotowanie prezentacji na egzamin dyplomowy: 40 godz., 
przygotowanie się do egzaminu dyplomowego: 40 godz.
Razem: 20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40 godzin, w tym: 
konsultacje konspektu, celu i zakresu pracy, metody prowadzenia badań oraz prezentacji wyników, weryfikacja poprawności treści pracy
Razem: 1,5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460 godzin, w tym: 
studiowanie literatury: 60 godz., 
konsultacje konspektu, celu i zakresu pracy, metody prowadzenia badań oraz prezentacji wyników, weryfikacja poprawności treści pracy: 40 godz., 
samodzielne wykonanie pracy dyplomowej w tym eksperymentów, obliczeń i analiz: 320 godz., 
przygotowanie prezentacji na egzamin dyplomowy: 40 godz.
Razem: 18.5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poprzedzające: wszystkie przedmioty kierunkowe 1 semestru. Student zobowiązany jest do wybrania tematu pracy z listy tematów i złożenia w dziekanacie karty pracy dyplomowej najpóźniej do końca 10 tygodnia przedostatniego semestr studiów. Na podjęcie tematu student musi uzyskać zgodę osoby, która dany temat zaproponowała oraz akceptację kierownika jednostki dyplomującej.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Synteza zdobytej wiedzy w obszarze kierunku geodezja i kartografia w obrębie wybranej specjalności. 
Zapoznanie studenta z metodyką pracy naukowej (wybór i formułowanie celu pracy, analiza aktualnego stanu wiedzy, opracowanie metodyki badań, weryfikacja i krytyczna dyskusja otrzymanych wyników badań). 
Zapoznanie studenta z zasadami pisania naukowych tekstów technicznych oraz informatycznymi zasobami literatury naukowej.
Zapoznanie studenta z zasadami przygotowanie prezentacji uzyskanych wyników.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 wykonujący dyplomową pracę magisterską ma wykazać się pogłębioną znajomością podstawowej wiedzy teoretycznej i doświadczalnej w dziedzinie geodezji i kartografii oraz umiejętnością rozwiązywania problemów wymagających stosowania nowoczesnych metod z zakresu analiz teoretycznych, badawczych, obliczeniowych i eksperymentalnych. Przedmiotem pracy dyplomowej magisterskiej może być w szczególności: - wykonanie zadania badawczego w zakresie kierunku i specjalności studiów, - opracowanie lub  udoskonalenie metody badawczej, obliczeniowej, pomiarowej, analitycznej, - opracowanie studialno-projektowe dotyczące określonego problemu, wykonane na podstawie stanu wiedzy i techniki, z samodzielnie przeprowadzoną analizą i sprecyzowanymi wnioskami. Praca dyplomowa magisterska powinna zawierać nowe wyniki analiz, badań, dociekań teoretycznych lub obliczeniowych albo nowe rozwiązanie zadanego problemu z zakresu realizowanego kierunku studiów. Praca dyplomowa w postaci opracowania projektowego, obliczeniowego, studialnego lub badawczego, powinna zawierać m. in. sformułowane zadanie i cel pracy, opis stanu wiedzy, koncepcję i założenia rozwiązania zadania, rozwiązanie problemu, np. przez badania doświadczalne, analizy obliczeniowe, rysunki i wykresy, wnioski, wykaz literatury i materiałów wykorzystanych w pracy. Podstawowe treści to zapoznanie studentów z: 1. Formułowaniem i wyborem problemu naukowego 2. Doborem metod badań i weryfikacji tezy naukowej 3. Krytyczną analizą otrzymanych wyników badań naukowych 4. Analizą aktualnego stanu wiedzy w obszarze wybranej dyscypliny naukowej 5. Posługiwaniem się nowoczesnymi informatycznymi zasobami bazy naukowej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monitorowanie i ocena postępów w realizacji pracy inżynierskiej przez opiekuna.
Ocena końcowa: Opiekun oraz recenzent opracowują opinie o pracy dyplomowej zgodnie z ustalonym wzorem i proponują jej ocenę. W przypadku pracy dyplomowej realizowanej przez zespół studentów opiekun i recenzent proponują ocenę indywidualną dla każdego z członków zespołu. W ocenie pracy bierze się pod uwagę:
1. Ocenę problemu badawczego i sposobu jego rozwiązania (umiejętność opisu stanu zagadnienia, poprawność opracowania wykazu literatury, samodzielność i inicjatywa dyplomanta),
2. Ocenę merytoryczną metodyki badawczej i uzyskanych wyników badań/eksperymentów (poprawność stosowanych metod, intelektualny wkład dyplomanta, znaczenie projektu dla praktyki, zgodność tematyki z kierunkiem studiów), 
3. Stronę edytorską (kompletność i poprawność rysunków, tabel, staranność korekty).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Dobór lektur w zależności od indywidualnej tematyki pracy dyplomowej.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http://www.gik.pw.edu.pl/index.php/obrona-pracy-dyplomowej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Praca dyplomowa powinna być opracowana według „Zasad opracowania pracy dyplomowej” obowiązujących na Wydziale. Pełna treść zasad umieszczona jest na wydziałowej stronie internetowej www.gik.pw.edu.pl.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GK.NMS401_W01: </w:t>
      </w:r>
    </w:p>
    <w:p>
      <w:pPr/>
      <w:r>
        <w:rPr/>
        <w:t xml:space="preserve">ma wiedzę o trendach rozwojowych i najistotniejszych nowych osiągnięciach w zakresie wiedzy związanej z pracą dyplomową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</w:t>
      </w:r>
    </w:p>
    <w:p>
      <w:pPr>
        <w:keepNext w:val="1"/>
        <w:spacing w:after="10"/>
      </w:pPr>
      <w:r>
        <w:rPr>
          <w:b/>
          <w:bCs/>
        </w:rPr>
        <w:t xml:space="preserve">Efekt GK.NMS401_W02: </w:t>
      </w:r>
    </w:p>
    <w:p>
      <w:pPr/>
      <w:r>
        <w:rPr/>
        <w:t xml:space="preserve">zna i rozumie podstawowe pojęcia i zasady prawa autorskiego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GK.NMS401_U01: </w:t>
      </w:r>
    </w:p>
    <w:p>
      <w:pPr/>
      <w:r>
        <w:rPr/>
        <w:t xml:space="preserve">potrafi pozyskiwać informacje z literatury, baz danych i innych źródeł; potrafi integrować uzyskane informacje, dokonywać ich interpretacji i krytycznej oceny, a także wyciągać wnioski oraz formułować i wyczerpująco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 i obrona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GK.NMS401_U02: </w:t>
      </w:r>
    </w:p>
    <w:p>
      <w:pPr/>
      <w:r>
        <w:rPr/>
        <w:t xml:space="preserve">potrafi opracować szczegółową dokumentację wyników realizacji eksperymentu lub zadania badawczego oraz potrafi przygotować opracowanie zawierające prezentację i omówienie tych wyników raz poprowadzić dyskusję na ten temat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p>
      <w:pPr>
        <w:keepNext w:val="1"/>
        <w:spacing w:after="10"/>
      </w:pPr>
      <w:r>
        <w:rPr>
          <w:b/>
          <w:bCs/>
        </w:rPr>
        <w:t xml:space="preserve">Efekt GK.NMS401_U03: </w:t>
      </w:r>
    </w:p>
    <w:p>
      <w:pPr/>
      <w:r>
        <w:rPr/>
        <w:t xml:space="preserve">potrafi  integrować wiedzę pochodzącą z wielu dziedzin z uwzględnieniem aspektów pozatechnicznych (w tym ekonomicznych i prawnych)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T2A_U11</w:t>
      </w:r>
    </w:p>
    <w:p>
      <w:pPr>
        <w:keepNext w:val="1"/>
        <w:spacing w:after="10"/>
      </w:pPr>
      <w:r>
        <w:rPr>
          <w:b/>
          <w:bCs/>
        </w:rPr>
        <w:t xml:space="preserve">Efekt GK.NMS401_U04: </w:t>
      </w:r>
    </w:p>
    <w:p>
      <w:pPr/>
      <w:r>
        <w:rPr/>
        <w:t xml:space="preserve">potrafi zaproponować ulepszenia istniejących rozwiązań w ramach realizowanego zadania w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T2A_U16, T2A_U15</w:t>
      </w:r>
    </w:p>
    <w:p>
      <w:pPr>
        <w:keepNext w:val="1"/>
        <w:spacing w:after="10"/>
      </w:pPr>
      <w:r>
        <w:rPr>
          <w:b/>
          <w:bCs/>
        </w:rPr>
        <w:t xml:space="preserve">Efekt GK.NMS401_U05: </w:t>
      </w:r>
    </w:p>
    <w:p>
      <w:pPr/>
      <w:r>
        <w:rPr/>
        <w:t xml:space="preserve">potrafi ocenić i dobrać odpowiednie technologie i metody do wykonania zadania związanego z tematem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GK.NMS401_K01: </w:t>
      </w:r>
    </w:p>
    <w:p>
      <w:pPr/>
      <w:r>
        <w:rPr/>
        <w:t xml:space="preserve">potrafi myśleć i działać w sposób kreatywny i twórczy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dyplomanta przez opiekuna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GK.NMS401_K02: </w:t>
      </w:r>
    </w:p>
    <w:p>
      <w:pPr/>
      <w:r>
        <w:rPr/>
        <w:t xml:space="preserve">rozumie potrzebę formułowania i przekazywania informacji i opinii dotyczących realizowanej pracy oraz podejmuje starania, aby przekazać takie informacje i opinie w sposób powszechnie zrozumiały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wyników i obrona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2026-02-08T17:30:52+01:00</dcterms:created>
  <dcterms:modified xsi:type="dcterms:W3CDTF">2026-02-08T17:30:52+01:00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