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
(- udział w wykładach: 7 x 2 godz. = 14 godz., 
- udział w zajęciach projektowych: 7 x 2 godz. = 14 godz., 
- przygotowanie do zajęć projektowych: 7 x 2 godz. = 14 godz., 
- dokończenie (w domu) sprawozdań z zajęć projektowych: 7 x 2 godz. = 14 godz., 
- udział w konsultacjach związanych z realizacją projektu: 6 x 1 godz. = 6 godz. (zakładamy, że student korzysta z co trzecich konsultacji), 
- realizacja zadań projektowych: 7 x 2 godz. = 14 godz.,
- przygotowanie do zaliczenia i obecność na zaliczeniu: 7 godz. + 2 godz. = 9 godz. 
Łączny nakład pracy studenta wynosi zatem 85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- udział w wykładach: 7 x 2 godz. =14 godz., 
- przygotowanie zajęć projektowych (dane wyjściowe): 7 x 1 = 7 godz.
- udział w zajęciach projektowych: 7 x 2 godz. = 14 godz., 
- udział w konsultacjach związanych z realizacją projektu: 6 x 1 godz. = 6 godz. (zakładamy, że student korzysta z co trzecich konsultacji), 
- obecność na zaliczeniu: 2 godz. = 2 godz. 
Nakład pracy związany z zajęciami wymagającymi bezpośredniego udziału nauczyciela wynosi zatem 43 godz., co odpowiada 1,5 punktom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77
(- udział w zajęciach projektowych: 7 x 2 godz. = 14 godz., 
- przygotowanie do zajęć projektowych: 7 x 2 godz. = 14 godz., 
- dokończenie (w domu) sprawozdań z zajęć projektowych: 7 x 2 godz. = 14 godz., 
- udział w konsultacjach związanych z realizacją projektu: 6 x 1 godz. = 6 godz. (zakładamy, że student korzysta z co trzecich konsultacji), 
- realizacja zadań projektowych: 7 x 2 godz. = 14 godz.,
Łączny nakład pracy studenta wynosi zatem 62 godz., co odpowiada 2,5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K_W10_UR, 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T2A_W08, T2A_W04</w:t>
      </w:r>
    </w:p>
    <w:p>
      <w:pPr>
        <w:keepNext w:val="1"/>
        <w:spacing w:after="10"/>
      </w:pPr>
      <w:r>
        <w:rPr>
          <w:b/>
          <w:bCs/>
        </w:rPr>
        <w:t xml:space="preserve">Efekt W 1: </w:t>
      </w:r>
    </w:p>
    <w:p>
      <w:pPr/>
      <w:r>
        <w:rPr/>
        <w:t xml:space="preserve">zna zagadnienia prawne dotyczące ocen oddziaływania zmierzeń inwestycyjnych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 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T2A_U15</w:t>
      </w:r>
    </w:p>
    <w:p>
      <w:pPr>
        <w:keepNext w:val="1"/>
        <w:spacing w:after="10"/>
      </w:pPr>
      <w:r>
        <w:rPr>
          <w:b/>
          <w:bCs/>
        </w:rPr>
        <w:t xml:space="preserve">Efekt U 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K 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2024-05-19T23:14:09+02:00</dcterms:created>
  <dcterms:modified xsi:type="dcterms:W3CDTF">2024-05-19T23:14:09+02:00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