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wymienionej poniżej tematyki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ok. 1.5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 technik komputerowych, ogólne umiejętności inżynierskie. Podstawy przetwarzania danych.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przekazanie wiedzy i umiejętności z zakresu podstawowych rozwiązań systemów informatycznych stosowanych w medycynie. Wyróżniono typowe systemy informatyczne, wykorzystywane w kontekście komputeryzacji i informatyzacji ośrodków służby zdrowia. Zasadnicze kryteria rozwoju tych systemów to integracja, skuteczne interfejsowanie, protokoły interaktywnej komunikacji i potwierdzeń, organizacja baz danych, zabezpieczenia danych w odniesieniu do obowiązujących uregulowań prawnych, dostosowanie do szeregu wymogów prawnych oraz zróżnicowanych form użytkowania. Na przykładach realnych systemów medycznych, szpitalnych (HIS) czy ich komponentów (RIS, LIS, PACS) omawiane są szczegóły realizacyjne.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wykładu jest cykl zajęć laboratoryjnych, pozwalających rozwinąć umiejętności wykorzystywania, optymalizacji oraz weryfikacji wybranych systemów.</w:t>
      </w:r>
    </w:p>
    <w:p>
      <w:pPr>
        <w:keepNext w:val="1"/>
        <w:spacing w:after="10"/>
      </w:pPr>
      <w:r>
        <w:rPr>
          <w:b/>
          <w:bCs/>
        </w:rPr>
        <w:t xml:space="preserve">Treści kształcenia: </w:t>
      </w:r>
    </w:p>
    <w:p>
      <w:pPr>
        <w:spacing w:before="20" w:after="190"/>
      </w:pPr>
      <w:r>
        <w:rPr/>
        <w:t xml:space="preserve">Treść wykładów:
1.	Wprowadzenie – przepływ informacji w systemach komputerowych
Definicje informatyki, rodzaje systemów informatycznych i informacyjnych, uwarunkowania medyczne; pojęcia informacji, określenie metod użytkowania informacji, przegląd wybranych zagadnień komputerowej inteligencji, przykłady inteligentnych zastosowań medycznych  – 6 godz.
2.	Informatyczne środowisko medyczne
Podstawowe koncepcje, historia rozwoju, wymagania informatyki medycznej, uwarunkowania sprzętowe, zasoby ludzkie, problemy komputeryzacji i informatyzacji ośrodków zdrowia, elektroniczna dokumentacja medyczna, informatyzacja systemów ubezpieczeń zdrowotnych w ramach NFZ (system SZOI, wymiana danych ze świadczeniodawcami usług medycznych), plany rozwoju -3 godz.
3.	Medyczne systemy informacyjne
Rola i przeznaczenie, zakres funkcjonalny, przykładowe rozwiązania, charakterystyka przepływu informacji, przykładowe architektury, hurtownie danych, bazy referencyjne, sieci regionalne i krajowe, systemy telemedyczne, medycyna w Internecie - 2 godz.
4.	Problem integracja systemów
Integracja ośrodków medycznych, systemów regionalnych i krajowych, skalowalne archiwa długoczasowe, synchronizacja pracy systemów, zabezpieczenia ogólne, przykładowe scenariusze, formy przepływu i obróbki informacji, charakterystyka obiegu danych, odwołań, scenariusze pracy zintegrowanej, kompleksowe zarządzanie ochroną zdrowia – 2 godz. 
5.	Wybrane standardy zarządzania danymi
Charakterystyka DICOM, HL-7, IHE, XDS, słowniki klasyfikacji medycznych (ICD-10), standardy multimedialne (JPEG, MPEG) - 3 godz.
6.	Ochrona danych osobowych: uwarunkowania, mechanizmy zabezpieczeń
Uwarunkowania prawne, wybrane metody ochrony danych, reguły dostępu, rekord pacjenta, kontrola jakości, zabezpieczenia poprzez steganografię, znaki wodne itp.. – 2 godz.
7.	Szpitalny system informacyjny (HIS)
Koncepcja, elementy, realizacje, sprzęt, rodzaj gromadzonych informacji, reguły wymiany informacji, podstawowe moduły: radiologiczny (RIS) - integracja z PACS, laboratoryjny (LIS), moduły wspomagające pracę szpitala (administracja, statystyka, zarządzanie, FIS), ich struktura i funkcjonalność, interfejsy, listy robocze, komunikaty, koncepcje bazodanowe, przykładowe realizacje rozliczeń z NFZ  – 6 godz.
8.	Medyczne systemy inteligentne
Przykładowe koncepcje i możliwości sterowania, kontroli, śledzenia czy wspomagania decyzji, schematów działań w sytuacjach kryzysowych, wielowariantowych zestawień, analiz statystycznych, odkrywania wiedzy, indeksowania zawartości - wybrane metody, algorytmy, zastosowania, schematy użytkowania - 4 godz.
9.	Kierunki rozwoju
Przegląd koncepcji rozwoju systemów informatycznych i informacyjnych w medycynie, rola nowoczesnej informatyki w doskonaleniu pracy lekarzy, edukacja i e-edukacja, przygotowanie informatyczne lekarzy, zadania informatyków medycznych, inżynierów klinicznych - 2 godz.
Laboratoria:
1.	Medyczna platforma informatyczna 
2.	Szpitalny system informatyczny
3.	Radiologiczny system informacyjny
4.	Zarządzanie przepływem informacji, czyli zasoby, dostęp, wyszukiwanie
5.	Indeksowanie treści medycznej
</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2.	R.Tadeusiewicz, ‘Informatyka medyczna’, Instytut Informatyki UMCS, Lublin 2011
3.	R.Zajdel i inni, ‘Kompendium informatyki medycznej’, alfa-medica press 2003.
4.	E.Piętka, Zintegrowany system informacyjny w pracy szpitala, PWN, 2004. 
5.	L.Rutkowski, ‘Metody i techniki sztucznej inteligencji, PWN 2005
6.	R.Rudowski (redakcja), Informatyka medyczna, PWN, 2004.
7.	E. Kącki, J.L. Kulikowski i inni, ‘Biocybernetyka i inżynieria biomedyczna 2000’, Systemy komputerowe i teleinformatyczne w służbie zdrowia, Exit 2003 
8.	H.K. Huang, ‘PACS and imaging informatics. Basic principles and applications’, Wiley &amp; Sons 2004
</w:t>
      </w:r>
    </w:p>
    <w:p>
      <w:pPr>
        <w:keepNext w:val="1"/>
        <w:spacing w:after="10"/>
      </w:pPr>
      <w:r>
        <w:rPr>
          <w:b/>
          <w:bCs/>
        </w:rPr>
        <w:t xml:space="preserve">Witryna www przedmiotu: </w:t>
      </w:r>
    </w:p>
    <w:p>
      <w:pPr>
        <w:spacing w:before="20" w:after="190"/>
      </w:pPr>
      <w:r>
        <w:rPr/>
        <w:t xml:space="preserve">http://www.ire.pw.edu.pl/~arturp/Dydaktyka/sim/</w:t>
      </w:r>
    </w:p>
    <w:p>
      <w:pPr>
        <w:keepNext w:val="1"/>
        <w:spacing w:after="10"/>
      </w:pPr>
      <w:r>
        <w:rPr>
          <w:b/>
          <w:bCs/>
        </w:rPr>
        <w:t xml:space="preserve">Uwagi: </w:t>
      </w:r>
    </w:p>
    <w:p>
      <w:pPr>
        <w:spacing w:before="20" w:after="190"/>
      </w:pPr>
      <w:r>
        <w:rPr/>
        <w:t xml:space="preserve">W ramach wykładu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jest cykl zajęć laboratoryjnych, pozwalających rozwinąć umiejętności wykorzystywania, optymalizacji oraz weryfikacji wybranych systemów.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medyczne systemy informatyczne w zakresie: podstawowych koncepcji technologicznych, uwarunkowań i wymagań prawnych oraz użytkowych w kontekście postępującej informatyzacji służby zdrowia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K_W04, K_W09, K_W12</w:t>
      </w:r>
    </w:p>
    <w:p>
      <w:pPr>
        <w:spacing w:before="20" w:after="190"/>
      </w:pPr>
      <w:r>
        <w:rPr>
          <w:b/>
          <w:bCs/>
        </w:rPr>
        <w:t xml:space="preserve">Powiązane efekty obszarowe: </w:t>
      </w:r>
      <w:r>
        <w:rPr/>
        <w:t xml:space="preserve">T2A_W01, T2A_W02, T2A_W03, T2A_W04, T2A_W05, T2A_W08</w:t>
      </w:r>
    </w:p>
    <w:p>
      <w:pPr>
        <w:keepNext w:val="1"/>
        <w:spacing w:after="10"/>
      </w:pPr>
      <w:r>
        <w:rPr>
          <w:b/>
          <w:bCs/>
        </w:rPr>
        <w:t xml:space="preserve">Efekt W2: </w:t>
      </w:r>
    </w:p>
    <w:p>
      <w:pPr/>
      <w:r>
        <w:rPr/>
        <w:t xml:space="preserve">zna reguły dostosowania podstawowych elementów systemów informatycznych do wymagań medycznych, a także - wybrane standardy opisu i wymiany danych, metody komputerowej inteligencji zwiększające użyteczność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K_W09, K_W11, K_W12</w:t>
      </w:r>
    </w:p>
    <w:p>
      <w:pPr>
        <w:spacing w:before="20" w:after="190"/>
      </w:pPr>
      <w:r>
        <w:rPr>
          <w:b/>
          <w:bCs/>
        </w:rPr>
        <w:t xml:space="preserve">Powiązane efekty obszarowe: </w:t>
      </w:r>
      <w:r>
        <w:rPr/>
        <w:t xml:space="preserve">T2A_W02, T2A_W03, T2A_W04, T2A_W05, T2A_W07,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schematycznie opisać elementy i struktury projektowanych systemów informatycznych, zestawić bloki i moduły zależnie od wymogów zastosowania, a także użytkować i optymalizować wybrane realizacje systemów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K_U10, K_U12, K_U15, K_U18</w:t>
      </w:r>
    </w:p>
    <w:p>
      <w:pPr>
        <w:spacing w:before="20" w:after="190"/>
      </w:pPr>
      <w:r>
        <w:rPr>
          <w:b/>
          <w:bCs/>
        </w:rPr>
        <w:t xml:space="preserve">Powiązane efekty obszarowe: </w:t>
      </w:r>
      <w:r>
        <w:rPr/>
        <w:t xml:space="preserve">T2A_U01, T2A_U07, T2A_U09, T2A_U10, T2A_U12, T2A_U15, T2A_U18</w:t>
      </w:r>
    </w:p>
    <w:p>
      <w:pPr>
        <w:keepNext w:val="1"/>
        <w:spacing w:after="10"/>
      </w:pPr>
      <w:r>
        <w:rPr>
          <w:b/>
          <w:bCs/>
        </w:rPr>
        <w:t xml:space="preserve">Efekt U2: </w:t>
      </w:r>
    </w:p>
    <w:p>
      <w:pPr/>
      <w:r>
        <w:rPr/>
        <w:t xml:space="preserve">potrafi zrealizować wybrane formy wspomagania użytkowania systemów w zakresie inteligentnych metod komputerowych: porządkowania i wyszukiwania informacji, protokołów badań i działań decyzyjnych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K_U11, K_U17</w:t>
      </w:r>
    </w:p>
    <w:p>
      <w:pPr>
        <w:spacing w:before="20" w:after="190"/>
      </w:pPr>
      <w:r>
        <w:rPr>
          <w:b/>
          <w:bCs/>
        </w:rPr>
        <w:t xml:space="preserve">Powiązane efekty obszarowe: </w:t>
      </w:r>
      <w:r>
        <w:rPr/>
        <w:t xml:space="preserve">T2A_U01, T2A_U07, T2A_U09, T2A_U11, T2A_U17</w:t>
      </w:r>
    </w:p>
    <w:p>
      <w:pPr>
        <w:keepNext w:val="1"/>
        <w:spacing w:after="10"/>
      </w:pPr>
      <w:r>
        <w:rPr>
          <w:b/>
          <w:bCs/>
        </w:rPr>
        <w:t xml:space="preserve">Efekt U3: </w:t>
      </w:r>
    </w:p>
    <w:p>
      <w:pPr/>
      <w:r>
        <w:rPr/>
        <w:t xml:space="preserve">potrafi dokonać wstępnej oceny oraz weryfikacji przydatności sytemu informatycznego w przykładowych zastosowaniach medycznych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K_U08, K_U11, K_U12, K_U18</w:t>
      </w:r>
    </w:p>
    <w:p>
      <w:pPr>
        <w:spacing w:before="20" w:after="190"/>
      </w:pPr>
      <w:r>
        <w:rPr>
          <w:b/>
          <w:bCs/>
        </w:rPr>
        <w:t xml:space="preserve">Powiązane efekty obszarowe: </w:t>
      </w:r>
      <w:r>
        <w:rPr/>
        <w:t xml:space="preserve">T2A_U01, T2A_U07, T2A_U08, T2A_U11, T2A_U12,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sprawozdać rezultaty pracy własnej i zespołowej oraz konfrontować rezultaty pracy własnej i zespołowej ze specyfiką  wymagań medycznych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2026-01-11T08:25:40+01:00</dcterms:created>
  <dcterms:modified xsi:type="dcterms:W3CDTF">2026-01-11T08:25:40+01:00</dcterms:modified>
</cp:coreProperties>
</file>

<file path=docProps/custom.xml><?xml version="1.0" encoding="utf-8"?>
<Properties xmlns="http://schemas.openxmlformats.org/officeDocument/2006/custom-properties" xmlns:vt="http://schemas.openxmlformats.org/officeDocument/2006/docPropsVTypes"/>
</file>