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1 (IBM)</w:t>
      </w:r>
    </w:p>
    <w:p>
      <w:pPr>
        <w:keepNext w:val="1"/>
        <w:spacing w:after="10"/>
      </w:pPr>
      <w:r>
        <w:rPr>
          <w:b/>
          <w:bCs/>
        </w:rPr>
        <w:t xml:space="preserve">Koordynator przedmiotu: </w:t>
      </w:r>
    </w:p>
    <w:p>
      <w:pPr>
        <w:spacing w:before="20" w:after="190"/>
      </w:pPr>
      <w:r>
        <w:rPr/>
        <w:t xml:space="preserve">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ELE1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45h zajęć + 7* 2.5h (przygotowanie do ćwiczeń) + 3h (udział w konsultacjach) + 30h (przygotowanie do egzaminu) + 3 h *udział w egzaminie) = 98.5h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15 godz ćwiczenia,
3 godz konsultacje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ćwiczenia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ćwiczenia,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Układyanalogowe liniowe, WNT 1998. 
J. Baranowski, G. Czajkowski, Układy elektroniczne, cz. II,Układy analogowe nieliniowe i impulsowe, WNT 1998.
A. Filipkowski, Układy elektroniczne analogowe i cyfrowe, WNT 1998</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ELE1_W01: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ELE1_W02: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ELE1_W03: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ELE1_U01: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ELE1_U02: </w:t>
      </w:r>
    </w:p>
    <w:p>
      <w:pPr/>
      <w:r>
        <w:rPr/>
        <w:t xml:space="preserve">potrafi wyznaczyć punkt pracy prostego wzmacniacza 1-tranzystorowego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ELE1_U03: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ELE1_U04: </w:t>
      </w:r>
    </w:p>
    <w:p>
      <w:pPr/>
      <w:r>
        <w:rPr/>
        <w:t xml:space="preserve">potrafi zaprojektować prosty układ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2024-05-19T19:54:35+02:00</dcterms:created>
  <dcterms:modified xsi:type="dcterms:W3CDTF">2024-05-19T19:54:35+02:00</dcterms:modified>
</cp:coreProperties>
</file>

<file path=docProps/custom.xml><?xml version="1.0" encoding="utf-8"?>
<Properties xmlns="http://schemas.openxmlformats.org/officeDocument/2006/custom-properties" xmlns:vt="http://schemas.openxmlformats.org/officeDocument/2006/docPropsVTypes"/>
</file>