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Wiktor Gambin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 Ects:
30 godz. wykłady
30 godz. ćwiczenia
65godz.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Ects:
30 godz. wykłady
30 godz. ćwiczenia
15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Ects:50 godz. ćwiczeń rachunkowych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Zagadnienia matematyki matematyki i fizyki wykładane na pierwszym roku studiów technicznych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Rozwiązywanie problemów technicznych w oparciu o prawa mechaniki; wykonywanie analiz wytrzymałościowych elementów mechanicznych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 Punkt materialny i ciało doskonale sztywne. Pojęcie siły. Siły zewnętrzne i wewnętrzne. Prawa Newtona. Jednostki masy i siły. Układy jednostek podstawowych. Zasady statyki. Więzy i ich reakcje. Płaski i przestrzenny układ sił zbieżnych. Równowaga płaskiego i przestrzennego układu sił zbieżnych. Moment siły względem punktu i względem osi. Siły równoległe. Para sił i moment pary sił. Równolegle przesunięcie siły. Płaski i przestrzenny układ sił równoległych. Równowaga płaskiego i przestrzen-nego układu sił równoległych. Środek masy. Redukcja dowolnego przestrzennego układu sił. Ogólne warunki równowagi. Przykłady analizy układów sił zbieżnych i układów sił równoległych, na płaszczyźnie i w przestrzeni. Dowolne układy sił. Stopnie swobody i uwalnianie od więzów. Tarcie i prawa tarcia. Tarcie statyczne i kinetyczne. Tarcie ślizgowe i tarcie toczne. Własności ciał odkształcalnych. Założenia Wytrzymałości Materiałów. Wypadkowe siły wewnętrzne i naprężenia. Naprężenie normalne i styczne. Rozciąganie i ściskanie pręta prostego. Odkształcenia podłużne i poprzeczne. Związki fizyczne. Prawo Hooke’a. Współczynnik Poissona. Zasada Saint Venanta. Statyczna próba rozciągania. Stan czystego ścinania. Prawo Hooke’a dla czystego ścinania. Skręcanie prętów o przekroju kołowym. Zginanie prętów prostych. Momenty bezwładności. Siły poprzeczne i momenty zginające. Czyste zginanie. Proste zginanie. Wytrzymałość na zginanie. Zginanie ukośne. Jednoczesne zginanie i skręcanie. Hipotezy wytężenia. Utrata stateczności. Wyboczenie prętów prostych. Smukłość graniczna. Sprężyny śrubowe. Siły wewnętrzne w sprężynie. Naprężenia w sprężynie i projektowanie średnicy drutu. Wydłużenie sprężyny. Wielkości opisujące geometrię przekroju pręta. Położenie środka ciężkości przekroju. Momenty bezwładności. Twierdzenie Steinera. Wpływ obrotu osi na momenty bezwładności. Główne i centralne osie bezwładności. Pojęcie tensora naprężenia. Jednowymiarowy, płaski i trójwymiarowy stan naprężenia. Jednowymiarowy, płaski i trójwymiarowy stan odkształcenia. Uogólnione prawo Hooke’a i macierz modułów sprężystości. Anizotropia sprężysta. Równania równowagi w trójwymiarowym stanie naprężenia. Związki łączące pola odkształceń i przemieszczeń. Związki konstytutywne. Praca odkształcenia. Pola przemieszczeń wirtualnych. Zasada minimum energii potencjalnej. Analiza płaskiego stanu naprężenia. Funkcja Airy’ego. Równanie tarczy we współrzędnych prostokątnych i współrzędnych biegunowych. Stan odkształceń w tarczach sprężystych. Warunki brzegowe dla tarcz. Przykłady analizy tarcz. Stan naprężeń i odkształceń w płytach cienkich. Siły wewnętrzne. Równanie płyty we współrzędnych prostokątnych i biegunowych. Warunki brzegowe. Przykłady analizy płyt prostokątnych. Płyty kołowe obciążone osiowo-symetrycznie. Siły i momenty przekrojowe w powłokach. Błonowy stan naprężenia. Powłoki cienkościenne osiowo-symetrycznie. Równania równowagi: lokalne i globalne. Powłoki kuliste, walcowe i stożkowe. Optymalny kształt powłok obrotowych. Jednowymiarowe modele ośrodków ciągłych. Modele jednoparametrowe: Hooke’a, Newtona, Saint-Venanta. Modele dwuparametrowe: Kelvina-Voigta, Maxwella, Binghama. Pełzanie i relaksacja. Modele wieloparametrowe. ZAKRES ĆWICZEŃ AUDORYTORYJNYCH:  Harmonogram ćwiczeń oraz ich treść odpowiada dokładnie treści wykładów, w zakresie analizy, przykładów i rozwiązywania zadań.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50%
egzamin  50%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 „Mechanika ogólna” t. 1 i 2, PWN, Warszawa 2002.
2. Dyląg Z., Jakubowicz A., Orłoś Z. „Wytrzymałość Materiałów” t. 1 i 2, WNT, Warszawa  1996. 
3. Timoszenko S., Goodier J. N. „Teoria sprężystości” Arkady, Warszawa 1962.
4. Gambin W., „Mechanika i Wytrzymałość Materiałow" - materiały dla studentów kierunku Inżynieria Biomedyczna na CD,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MWM: </w:t>
      </w:r>
    </w:p>
    <w:p>
      <w:pPr/>
      <w:r>
        <w:rPr/>
        <w:t xml:space="preserve">Formułowanie zadań z zakresu mechaniki i wytrzymałości materiałow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MWM: </w:t>
      </w:r>
    </w:p>
    <w:p>
      <w:pPr/>
      <w:r>
        <w:rPr/>
        <w:t xml:space="preserve">Rozwiązywanie zadań z zakresu mechaniki i wytrzymałości materiałow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T1A_U05,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2024-05-19T20:25:40+02:00</dcterms:created>
  <dcterms:modified xsi:type="dcterms:W3CDTF">2024-05-19T20:25:40+02:00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