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wizerunku firmy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	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30 godzinach (15 tyg. x 2 godz.)  ćwiczeń (dyskusje, praca własna, praca w grupach)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ćwiczeniach. Prowadzący obecny jest w trakcie ćwiczeń, co daje ok.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ćwiczeniach, praca własna, dyskusje, praca w grupach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zapoznanie studentów z wiedzą dotyczącą istoty kształtowania opinii i budowy reputacji firmy w szeroko rozumianych kontaktach z otoczeniem i publicznością. Przysłowie "jak cię widzą, tak cię piszą" może stanowić najlepsze motto dla nowoczesnego kierowania firmą i proponowanego przedmiotu. Nie bez znaczenia wydaje się fakt, że współczesna socjologia i psychologia społeczna dostarcza wielu wskazówek jak rzetelnie i etycznie można poruszać się w gąszczu międzyludzkich wpływów i zrozumieć mechanizmy promowania produktów, osób i firm.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organizacyjne. 
2. Wprowadzenie w problematykę kreowania wizerunku / Public Relations (PR). 
3. Istota reklamy, marketingu, promocji i publicity a kreowanie wizerunku. 
4. Komunikacja jako podstawowe narzędzie PR. 
5. Komunikacja niewerbalna - jej rola i funkcje.
6. Zasady skutecznego i umiejętnego przekonywania. 
7. Komunikacja perswazyjna (istota, formy i techniki perswazji).
8. Zasady dobrej autoprezentacji. 
9. Slogan w reklamie, funkcje sloganów. 
10. Wywieranie wrażenia na innych.
11. Media relations
12. Kryzys wizerunku, strategie działań antykryzysowych. 
13. Czarny PR i etyka w kreowaniu wizerunku. 
14. Praca zaliczeniowa. 
15. Podsumowanie zajęć.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 oraz postawy studenta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Aronson, T.D. Wilson, R.M. Akert, Psychologia społeczna, Serce i umysł, Wyd. Zysk i S-ka, Poznań 1997 (2011)
2. S. Black, Public Relations, Oficyna Ekonomiczna, Kraków (dowolne wydanie) 
3. R. Cialdini, Wywieranie wpływu na ludzi, Teoria i praktyka, Gdańskie Wydawnictwo Psychologiczne, Gdańsk (dowolne wydanie)
4. F.P. Seitel, Public Relations w praktyce, Wyd. Felberg SJA, Warszawa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KWF_W01: </w:t>
      </w:r>
    </w:p>
    <w:p>
      <w:pPr/>
      <w:r>
        <w:rPr/>
        <w:t xml:space="preserve">ma podstawową wiedzę dotyczącą rozumienia kreowania wizerunku i kształtowania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KWF_U01: </w:t>
      </w:r>
    </w:p>
    <w:p>
      <w:pPr/>
      <w:r>
        <w:rPr/>
        <w:t xml:space="preserve">potrafi na podstawie różnorodnych źródeł zebrać i zinterpretować wiedzę o kształtowaniu wizerunku i wpływaniu na postawy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KWF_K01: </w:t>
      </w:r>
    </w:p>
    <w:p>
      <w:pPr/>
      <w:r>
        <w:rPr/>
        <w:t xml:space="preserve">ma świadomość roli kreowania wizerunku we współczesnej kulturze, także dla postrzegania działalności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2024-05-19T11:02:35+02:00</dcterms:created>
  <dcterms:modified xsi:type="dcterms:W3CDTF">2024-05-19T11:02:35+02:00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