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Edycja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SDI_U03: </w:t>
      </w:r>
    </w:p>
    <w:p>
      <w:pPr/>
      <w:r>
        <w:rPr/>
        <w:t xml:space="preserve">potrafi przygotować referat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uczestniczy w dyskusji seminaryjnej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2024-05-14T10:47:02+02:00</dcterms:created>
  <dcterms:modified xsi:type="dcterms:W3CDTF">2024-05-14T10:47:02+02:00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