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seminarium – 30,
b) konsultacje z promotorem – 4.
2) Praca własna studenta 30, w tym:
Przygotowanie prezentacji – 30,
Suma 60 (2 ECTS)*
* punkty nie wliczają się w całkowita pulę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seminarium – 30,
b) konsultacje z promotorem – 4.
Suma 34 (1,5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Seminarium – 30,
Przygotowanie prezentacji – 30,
Suma 60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egzaminu dyplomowego i ocena formująca postępów pracy magisterskiej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prezentacji i pogłębianie umiejętności dyskusji i obrony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dyskusji i stopnia zaawansowania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opiekuna specjalności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SD2_W01: </w:t>
      </w:r>
    </w:p>
    <w:p>
      <w:pPr/>
      <w:r>
        <w:rPr/>
        <w:t xml:space="preserve">Zna zasady opracowywania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T2A_W10</w:t>
      </w:r>
    </w:p>
    <w:p>
      <w:pPr>
        <w:keepNext w:val="1"/>
        <w:spacing w:after="10"/>
      </w:pPr>
      <w:r>
        <w:rPr>
          <w:b/>
          <w:bCs/>
        </w:rPr>
        <w:t xml:space="preserve">Efekt SD2_W02: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SD2_U01: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SD2_U02: </w:t>
      </w:r>
    </w:p>
    <w:p>
      <w:pPr/>
      <w:r>
        <w:rPr/>
        <w:t xml:space="preserve">Potrafi wykorzystać obcojęzyczne źródła informacji (w tym publikacje naukowe)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SD2_K01: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refereatu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SD2_K02: </w:t>
      </w:r>
    </w:p>
    <w:p>
      <w:pPr/>
      <w:r>
        <w:rPr/>
        <w:t xml:space="preserve">Zna możliwości dalszego kształcenia po uzyskaniu dyplomu magistra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2026-02-09T11:53:12+01:00</dcterms:created>
  <dcterms:modified xsi:type="dcterms:W3CDTF">2026-02-09T11:53:12+01:00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