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projektowanie - 15
c) konsultacje - 2
d) zaliczenie - 2
2) Praca własna studenta 60, w tym:
a) zapoznanie się z literaturą i dokumentacją - 20
b) projekt i implementacja aplikacji, optymalizacja, testowanie i dokumentacja - 40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projektowanie 15
c) konsultacje 2
d) zaliczenie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projekt i implementacja aplikacji, optymalizacja, testowanie i dokumentacja - 40
suma:55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PRO_K01: </w:t>
      </w:r>
    </w:p>
    <w:p>
      <w:pPr/>
      <w:r>
        <w:rPr/>
        <w:t xml:space="preserve">Potrafi samodzielnie szukać rozwiązań w dostępnych źródłach (np. pomocach i podręcznikach) i stosuje znalezione rozwiązania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2026-07-11T01:44:59+02:00</dcterms:created>
  <dcterms:modified xsi:type="dcterms:W3CDTF">2026-07-11T01:44:59+02:00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