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Infrastruktura transportu III </w:t>
      </w:r>
    </w:p>
    <w:p>
      <w:pPr>
        <w:keepNext w:val="1"/>
        <w:spacing w:after="10"/>
      </w:pPr>
      <w:r>
        <w:rPr>
          <w:b/>
          <w:bCs/>
        </w:rPr>
        <w:t xml:space="preserve">Koordynator przedmiotu: </w:t>
      </w:r>
    </w:p>
    <w:p>
      <w:pPr>
        <w:spacing w:before="20" w:after="190"/>
      </w:pPr>
      <w:r>
        <w:rPr/>
        <w:t xml:space="preserve">dr inż. Jacek Kukulski, adiunkt, Wydział Transportu Politechniki Warszawskiej, Zakład Sterowania Ruchem i Infrastruktury Transportu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TR.SIS504</w:t>
      </w:r>
    </w:p>
    <w:p>
      <w:pPr>
        <w:keepNext w:val="1"/>
        <w:spacing w:after="10"/>
      </w:pPr>
      <w:r>
        <w:rPr>
          <w:b/>
          <w:bCs/>
        </w:rPr>
        <w:t xml:space="preserve">Semestr nominalny: </w:t>
      </w:r>
    </w:p>
    <w:p>
      <w:pPr>
        <w:spacing w:before="20" w:after="190"/>
      </w:pPr>
      <w:r>
        <w:rPr/>
        <w:t xml:space="preserve">5 / rok ak. 2017/2018</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zajęciach projektowych 15 godz.,studiowanie literatury przedmiotu w zakresie wykonania pracy projektowej 19 godz., wykonanie dokumentacji projektowej w formie obliczeń i rysunków 21 godz., przygotowanie się do zaliczenia pracy projektowej  2 godz., konsultacje 3 godz.</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(18 godz., w tym: praca na zajęciach projektowych 15 godz., konsultacje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pkt. ECTS (60 godz., w tym: praca na zajęciach projektowych 15 godz., studiowanie literatury przedmiotu w zakresie pracy projektowej 19 godz., wykonanie dokumentacji projektowej w formie obliczeń i rysunków 21 godz., przygotowanie się do zaliczenia pracy projektowej  2 godz., konsultacje 3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z zakresu infrastruktury transportu drogowego</w:t>
      </w:r>
    </w:p>
    <w:p>
      <w:pPr>
        <w:keepNext w:val="1"/>
        <w:spacing w:after="10"/>
      </w:pPr>
      <w:r>
        <w:rPr>
          <w:b/>
          <w:bCs/>
        </w:rPr>
        <w:t xml:space="preserve">Limit liczby studentów: </w:t>
      </w:r>
    </w:p>
    <w:p>
      <w:pPr>
        <w:spacing w:before="20" w:after="190"/>
      </w:pPr>
      <w:r>
        <w:rPr/>
        <w:t xml:space="preserve">projekt: 15 osób</w:t>
      </w:r>
    </w:p>
    <w:p>
      <w:pPr>
        <w:keepNext w:val="1"/>
        <w:spacing w:after="10"/>
      </w:pPr>
      <w:r>
        <w:rPr>
          <w:b/>
          <w:bCs/>
        </w:rPr>
        <w:t xml:space="preserve">Cel przedmiotu: </w:t>
      </w:r>
    </w:p>
    <w:p>
      <w:pPr>
        <w:spacing w:before="20" w:after="190"/>
      </w:pPr>
      <w:r>
        <w:rPr/>
        <w:t xml:space="preserve">Zapoznanie studentów z metodyką projektowania drogi samochodowej, doboru parametrów technicznych konstrukcji nawierzchni drogowych i technologii ich wykonania.</w:t>
      </w:r>
    </w:p>
    <w:p>
      <w:pPr>
        <w:keepNext w:val="1"/>
        <w:spacing w:after="10"/>
      </w:pPr>
      <w:r>
        <w:rPr>
          <w:b/>
          <w:bCs/>
        </w:rPr>
        <w:t xml:space="preserve">Treści kształcenia: </w:t>
      </w:r>
    </w:p>
    <w:p>
      <w:pPr>
        <w:spacing w:before="20" w:after="190"/>
      </w:pPr>
      <w:r>
        <w:rPr/>
        <w:t xml:space="preserve">Treść ćwiczeń projektowych:
Ćwiczenia projektowe obejmują projekt odcinka drogi samochodowej na zadanym wycinku terenu.
W skład projektu wchodzą:
- trasowanie wariantów przebiegu drogi;
- obliczenia i dobór łuków kołowych;
- wykonanie profili uproszczonych;
- obliczenia robót ziemnych;
- porównanie wariantów i wybór najlepszego;
- pikietaż wybranego wariantu;
- profil podłużny drogi (skala 1:2500/1:100);
- wybrane przekroje poprzeczne drogi;
- dokumentacja techniczna projektowanego odcinka drogi samochodowej.
</w:t>
      </w:r>
    </w:p>
    <w:p>
      <w:pPr>
        <w:keepNext w:val="1"/>
        <w:spacing w:after="10"/>
      </w:pPr>
      <w:r>
        <w:rPr>
          <w:b/>
          <w:bCs/>
        </w:rPr>
        <w:t xml:space="preserve">Metody oceny: </w:t>
      </w:r>
    </w:p>
    <w:p>
      <w:pPr>
        <w:spacing w:before="20" w:after="190"/>
      </w:pPr>
      <w:r>
        <w:rPr/>
        <w:t xml:space="preserve">Ćwiczenie projektowe - wykonanie i obrona projektu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Datka S., Suchorzewski W., 2. Tracz M. Inżynieria ruchu. WKiŁ, Warszawa 1997.
3. Gronowicz J. Ochrona środowiska w transporcie lądowym. ITE, Poznań-Radom 2003.
4. Leśko M. Wybrane zagadnienia diagnostyki nawierzchni drogowych. Wydawnictwo Politechniki Śląskiej, Gliwice 1997.
5. Madej A., Wołowicki W. Mosty betonowe. WkiŁ, Warszawa 1998.
6. Towpik K., Gołaszewski A., Kukulski J. Infrastruktura transportu samochodowego.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teoretyczną dotyczącą infrastruktury drogowej</w:t>
      </w:r>
    </w:p>
    <w:p>
      <w:pPr>
        <w:spacing w:before="60"/>
      </w:pPr>
      <w:r>
        <w:rPr/>
        <w:t xml:space="preserve">Weryfikacja: </w:t>
      </w:r>
    </w:p>
    <w:p>
      <w:pPr>
        <w:spacing w:before="20" w:after="190"/>
      </w:pPr>
      <w:r>
        <w:rPr/>
        <w:t xml:space="preserve">Ćwiczenia projektowe – wykonanie dokumentacji projektowej i zaliczenie ustne</w:t>
      </w:r>
    </w:p>
    <w:p>
      <w:pPr>
        <w:spacing w:before="20" w:after="190"/>
      </w:pPr>
      <w:r>
        <w:rPr>
          <w:b/>
          <w:bCs/>
        </w:rPr>
        <w:t xml:space="preserve">Powiązane efekty kierunkowe: </w:t>
      </w:r>
      <w:r>
        <w:rPr/>
        <w:t xml:space="preserve">Tr1A_W09</w:t>
      </w:r>
    </w:p>
    <w:p>
      <w:pPr>
        <w:spacing w:before="20" w:after="190"/>
      </w:pPr>
      <w:r>
        <w:rPr>
          <w:b/>
          <w:bCs/>
        </w:rPr>
        <w:t xml:space="preserve">Powiązane efekty obszarowe: </w:t>
      </w:r>
      <w:r>
        <w:rPr/>
        <w:t xml:space="preserve">T1A_W04, T1A_W05, T1A_W08, InzA_W03, InzA_W05</w:t>
      </w:r>
    </w:p>
    <w:p>
      <w:pPr>
        <w:keepNext w:val="1"/>
        <w:spacing w:after="10"/>
      </w:pPr>
      <w:r>
        <w:rPr>
          <w:b/>
          <w:bCs/>
        </w:rPr>
        <w:t xml:space="preserve">Efekt W02: </w:t>
      </w:r>
    </w:p>
    <w:p>
      <w:pPr/>
      <w:r>
        <w:rPr/>
        <w:t xml:space="preserve">Potrafi czytać plan systuacyjny i mapę topograficzną</w:t>
      </w:r>
    </w:p>
    <w:p>
      <w:pPr>
        <w:spacing w:before="60"/>
      </w:pPr>
      <w:r>
        <w:rPr/>
        <w:t xml:space="preserve">Weryfikacja: </w:t>
      </w:r>
    </w:p>
    <w:p>
      <w:pPr>
        <w:spacing w:before="20" w:after="190"/>
      </w:pPr>
      <w:r>
        <w:rPr/>
        <w:t xml:space="preserve">Ćwiczenia projektowe – wykonanie dokumentacji projektowej i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W03: </w:t>
      </w:r>
    </w:p>
    <w:p>
      <w:pPr/>
      <w:r>
        <w:rPr/>
        <w:t xml:space="preserve">Zna zasady doboru łuków poziomych i obliczania ich podstawowych parametrów</w:t>
      </w:r>
    </w:p>
    <w:p>
      <w:pPr>
        <w:spacing w:before="60"/>
      </w:pPr>
      <w:r>
        <w:rPr/>
        <w:t xml:space="preserve">Weryfikacja: </w:t>
      </w:r>
    </w:p>
    <w:p>
      <w:pPr>
        <w:spacing w:before="20" w:after="190"/>
      </w:pPr>
      <w:r>
        <w:rPr/>
        <w:t xml:space="preserve">Ćwiczenia projektowe – wykonanie dokumentacji projektowej i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W04: </w:t>
      </w:r>
    </w:p>
    <w:p>
      <w:pPr/>
      <w:r>
        <w:rPr/>
        <w:t xml:space="preserve">Potrafi trasować przebiegi wariantów tras drogowych i wybrać najkorzystniejsze rozwiązanie</w:t>
      </w:r>
    </w:p>
    <w:p>
      <w:pPr>
        <w:spacing w:before="60"/>
      </w:pPr>
      <w:r>
        <w:rPr/>
        <w:t xml:space="preserve">Weryfikacja: </w:t>
      </w:r>
    </w:p>
    <w:p>
      <w:pPr>
        <w:spacing w:before="20" w:after="190"/>
      </w:pPr>
      <w:r>
        <w:rPr/>
        <w:t xml:space="preserve">Ćwiczenia projektowe – wykonanie dokumentacji projektowej i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W05: </w:t>
      </w:r>
    </w:p>
    <w:p>
      <w:pPr/>
      <w:r>
        <w:rPr/>
        <w:t xml:space="preserve">Potrafi wykonać pikietaż trasy, obliczyć roboty ziemne i oszacować wskaźnik błędu pomiarów </w:t>
      </w:r>
    </w:p>
    <w:p>
      <w:pPr>
        <w:spacing w:before="60"/>
      </w:pPr>
      <w:r>
        <w:rPr/>
        <w:t xml:space="preserve">Weryfikacja: </w:t>
      </w:r>
    </w:p>
    <w:p>
      <w:pPr>
        <w:spacing w:before="20" w:after="190"/>
      </w:pPr>
      <w:r>
        <w:rPr/>
        <w:t xml:space="preserve">Ćwiczenia projektowe – wykonanie dokumentacji projektowej i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W06: </w:t>
      </w:r>
    </w:p>
    <w:p>
      <w:pPr/>
      <w:r>
        <w:rPr/>
        <w:t xml:space="preserve">Potrafi wykonać profil podłużny trasy i profile poprzeczne w wykopie i nasypie</w:t>
      </w:r>
    </w:p>
    <w:p>
      <w:pPr>
        <w:spacing w:before="60"/>
      </w:pPr>
      <w:r>
        <w:rPr/>
        <w:t xml:space="preserve">Weryfikacja: </w:t>
      </w:r>
    </w:p>
    <w:p>
      <w:pPr>
        <w:spacing w:before="20" w:after="190"/>
      </w:pPr>
      <w:r>
        <w:rPr/>
        <w:t xml:space="preserve">Ćwiczenia projektowe – wykonanie dokumentacji projektowej i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keepNext w:val="1"/>
        <w:spacing w:after="10"/>
      </w:pPr>
      <w:r>
        <w:rPr>
          <w:b/>
          <w:bCs/>
        </w:rPr>
        <w:t xml:space="preserve">Efekt W07: </w:t>
      </w:r>
    </w:p>
    <w:p>
      <w:pPr/>
      <w:r>
        <w:rPr/>
        <w:t xml:space="preserve">Potrafi sporządzić dokumentację projektową wykonanego projektu drogi</w:t>
      </w:r>
    </w:p>
    <w:p>
      <w:pPr>
        <w:spacing w:before="60"/>
      </w:pPr>
      <w:r>
        <w:rPr/>
        <w:t xml:space="preserve">Weryfikacja: </w:t>
      </w:r>
    </w:p>
    <w:p>
      <w:pPr>
        <w:spacing w:before="20" w:after="190"/>
      </w:pPr>
      <w:r>
        <w:rPr/>
        <w:t xml:space="preserve">Ćwiczenia projektowe – wykonanie dokumentacji projektowej i zaliczenie ustne</w:t>
      </w:r>
    </w:p>
    <w:p>
      <w:pPr>
        <w:spacing w:before="20" w:after="190"/>
      </w:pPr>
      <w:r>
        <w:rPr>
          <w:b/>
          <w:bCs/>
        </w:rPr>
        <w:t xml:space="preserve">Powiązane efekty kierunkowe: </w:t>
      </w:r>
      <w:r>
        <w:rPr/>
        <w:t xml:space="preserve">Tr1A_W09, Tr1A_W12</w:t>
      </w:r>
    </w:p>
    <w:p>
      <w:pPr>
        <w:spacing w:before="20" w:after="190"/>
      </w:pPr>
      <w:r>
        <w:rPr>
          <w:b/>
          <w:bCs/>
        </w:rPr>
        <w:t xml:space="preserve">Powiązane efekty obszarowe: </w:t>
      </w:r>
      <w:r>
        <w:rPr/>
        <w:t xml:space="preserve">T1A_W04, T1A_W05, T1A_W08, InzA_W03, InzA_W05, T1A_W07, T1A_W08, InzA_W02, InzA_W03</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biegłość i sprawność konstrukcyjną drogi samochodowej</w:t>
      </w:r>
    </w:p>
    <w:p>
      <w:pPr>
        <w:spacing w:before="60"/>
      </w:pPr>
      <w:r>
        <w:rPr/>
        <w:t xml:space="preserve">Weryfikacja: </w:t>
      </w:r>
    </w:p>
    <w:p>
      <w:pPr>
        <w:spacing w:before="20" w:after="190"/>
      </w:pPr>
      <w:r>
        <w:rPr/>
        <w:t xml:space="preserve">Ćwiczenia projektowe – wykonanie dokumentacji projektoej i zaliczenie ustne</w:t>
      </w:r>
    </w:p>
    <w:p>
      <w:pPr>
        <w:spacing w:before="20" w:after="190"/>
      </w:pPr>
      <w:r>
        <w:rPr>
          <w:b/>
          <w:bCs/>
        </w:rPr>
        <w:t xml:space="preserve">Powiązane efekty kierunkowe: </w:t>
      </w:r>
      <w:r>
        <w:rPr/>
        <w:t xml:space="preserve">Tr1A_U18, Tr1A_U20, Tr1A_U23, Tr1A_U24</w:t>
      </w:r>
    </w:p>
    <w:p>
      <w:pPr>
        <w:spacing w:before="20" w:after="190"/>
      </w:pPr>
      <w:r>
        <w:rPr>
          <w:b/>
          <w:bCs/>
        </w:rPr>
        <w:t xml:space="preserve">Powiązane efekty obszarowe: </w:t>
      </w:r>
      <w:r>
        <w:rPr/>
        <w:t xml:space="preserve">T1A_U13, InzA_U05, T1A_U14, InzA_U06, T1A_U16, InzA_U08, T1A_U16, InzA_U08</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uczenia się przez całe życie, przede wszystkim w celu podnoszenia swoich kompetencji zawodowych i osobistych</w:t>
      </w:r>
    </w:p>
    <w:p>
      <w:pPr>
        <w:spacing w:before="60"/>
      </w:pPr>
      <w:r>
        <w:rPr/>
        <w:t xml:space="preserve">Weryfikacja: </w:t>
      </w:r>
    </w:p>
    <w:p>
      <w:pPr>
        <w:spacing w:before="20" w:after="190"/>
      </w:pPr>
      <w:r>
        <w:rPr/>
        <w:t xml:space="preserve">Rozmowa ustna</w:t>
      </w:r>
    </w:p>
    <w:p>
      <w:pPr>
        <w:spacing w:before="20" w:after="190"/>
      </w:pPr>
      <w:r>
        <w:rPr>
          <w:b/>
          <w:bCs/>
        </w:rPr>
        <w:t xml:space="preserve">Powiązane efekty kierunkowe: </w:t>
      </w:r>
      <w:r>
        <w:rPr/>
        <w:t xml:space="preserve">Tr1A_K01</w:t>
      </w:r>
    </w:p>
    <w:p>
      <w:pPr>
        <w:spacing w:before="20" w:after="190"/>
      </w:pPr>
      <w:r>
        <w:rPr>
          <w:b/>
          <w:bCs/>
        </w:rPr>
        <w:t xml:space="preserve">Powiązane efekty obszarowe: </w:t>
      </w:r>
      <w:r>
        <w:rPr/>
        <w:t xml:space="preserve">T1A_K01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2024-05-03T15:05:39+02:00</dcterms:created>
  <dcterms:modified xsi:type="dcterms:W3CDTF">2024-05-03T15:05:39+02:00</dcterms:modified>
</cp:coreProperties>
</file>

<file path=docProps/custom.xml><?xml version="1.0" encoding="utf-8"?>
<Properties xmlns="http://schemas.openxmlformats.org/officeDocument/2006/custom-properties" xmlns:vt="http://schemas.openxmlformats.org/officeDocument/2006/docPropsVTypes"/>
</file>