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III</w:t>
      </w:r>
    </w:p>
    <w:p>
      <w:pPr>
        <w:keepNext w:val="1"/>
        <w:spacing w:after="10"/>
      </w:pPr>
      <w:r>
        <w:rPr>
          <w:b/>
          <w:bCs/>
        </w:rPr>
        <w:t xml:space="preserve">Koordynator przedmiotu: </w:t>
      </w:r>
    </w:p>
    <w:p>
      <w:pPr>
        <w:spacing w:before="20" w:after="190"/>
      </w:pPr>
      <w:r>
        <w:rPr/>
        <w:t xml:space="preserve">dr inż. Piotr Woźnica,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TR.SIP608</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87 godz., w tym: praca na zajęciach projektowych 30 godz., zapoznanie się ze wskazana literaturą dotyczącą projektu 10 godz., przygotowanie dokumentacji projektowej w formie obliczeń analitycznych i rysunków technicznych 38 godz., przygotowanie się do zaliczenia projektu 6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zajęciach projektowych 30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(87 godz., w tym: praca na zajęciach projektowych 30 godz., zapoznanie się ze wskazana literaturą dotyczącą projektu 10 godz., przygotowanie dokumentacji projektowej w formie obliczeń analitycznych i rysunków technicznych 38 godz., przygotowanie się do zaliczenia projektu 6 godz., konsultacje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kolejowych układów transportowych</w:t>
      </w:r>
    </w:p>
    <w:p>
      <w:pPr>
        <w:keepNext w:val="1"/>
        <w:spacing w:after="10"/>
      </w:pPr>
      <w:r>
        <w:rPr>
          <w:b/>
          <w:bCs/>
        </w:rPr>
        <w:t xml:space="preserve">Limit liczby studentów: </w:t>
      </w:r>
    </w:p>
    <w:p>
      <w:pPr>
        <w:spacing w:before="20" w:after="190"/>
      </w:pPr>
      <w:r>
        <w:rPr/>
        <w:t xml:space="preserve">projekt: 15 osób</w:t>
      </w:r>
    </w:p>
    <w:p>
      <w:pPr>
        <w:keepNext w:val="1"/>
        <w:spacing w:after="10"/>
      </w:pPr>
      <w:r>
        <w:rPr>
          <w:b/>
          <w:bCs/>
        </w:rPr>
        <w:t xml:space="preserve">Cel przedmiotu: </w:t>
      </w:r>
    </w:p>
    <w:p>
      <w:pPr>
        <w:spacing w:before="20" w:after="190"/>
      </w:pPr>
      <w:r>
        <w:rPr/>
        <w:t xml:space="preserve">Zapoznanie się z zasadami technicznego i funkcjonalnego projektowania układów torowych stacji oraz infrastrukturą kolejowych punktów eksploatacyjnych.</w:t>
      </w:r>
    </w:p>
    <w:p>
      <w:pPr>
        <w:keepNext w:val="1"/>
        <w:spacing w:after="10"/>
      </w:pPr>
      <w:r>
        <w:rPr>
          <w:b/>
          <w:bCs/>
        </w:rPr>
        <w:t xml:space="preserve">Treści kształcenia: </w:t>
      </w:r>
    </w:p>
    <w:p>
      <w:pPr>
        <w:spacing w:before="20" w:after="190"/>
      </w:pPr>
      <w:r>
        <w:rPr/>
        <w:t xml:space="preserve">Treść ćwiczeń :
Ćwiczenia projektowe obejmują projekt wielofunkcyjnej stacji węzłowej - z układami obsługi ruchu pasażerskiego i towarowego.
W skład projektu wchodzą:
- obliczenia potrzebnej liczby torów dla zadanych obciążeń ruchowych (wymiarowanie układu torów);
- koncepcja układu funkcjonalno-użytecznego;
- plan układu torów 1:1000, schemat 1:1000/1:5000, 
- wybrane przekroje poprzeczne, 
- opis techniczny i obliczenia;
- obliczenia przepustowości zaprojektowanego układu.
</w:t>
      </w:r>
    </w:p>
    <w:p>
      <w:pPr>
        <w:keepNext w:val="1"/>
        <w:spacing w:after="10"/>
      </w:pPr>
      <w:r>
        <w:rPr>
          <w:b/>
          <w:bCs/>
        </w:rPr>
        <w:t xml:space="preserve">Metody oceny: </w:t>
      </w:r>
    </w:p>
    <w:p>
      <w:pPr>
        <w:spacing w:before="20" w:after="190"/>
      </w:pPr>
      <w:r>
        <w:rPr/>
        <w:t xml:space="preserve">Wykonanie dokumentacji projektowej ze sprawdzianem ustnym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Towpik K. Infrastruktura Transportu Kolejowego,  Oficyna Wydawnicza Politechniki Warszawskiej. Rok wydania: 2004.
3. Bałuch H., Bałuch M. Układy geometryczne toru i ich deformacje. Kolejowa Oficyna Wydawnicza. Warszawa 2010r.
4. Id-1 (D1) Warunki techniczne utrzymania nawierzchni na liniach kolejowych PKP Polskie Linie Kolejowe S.A.  2005.
5. TSI PRM– Techniczna Specyfikacja Interoperacyjności ,,Osoby  o ograniczonej możliwości  poruszania się”
6. TSI INFR CR – Techniczna Specyfikacja Interoperacyjności   kolei konwencjonalnych, podsystem infrastruktura 
7. Węgierski J. Układy torowe stacji. WKiŁ, Warszawa 1974.
8. Rudziński L., Bąbel J., Tokarska A. Projektowanie stacji kolejowych. Wydawnictwa Politechniki Warszawskiej, Warszawa 1987.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stacji kolejowych, stacji węzłowych, stacji rozrządowych</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zna zasady  funkcjonalno-użytecznego projektowania stacji</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W03: </w:t>
      </w:r>
    </w:p>
    <w:p>
      <w:pPr/>
      <w:r>
        <w:rPr/>
        <w:t xml:space="preserve">zna zasady konstruowania dróg zwrotnicowych</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zna zasady konstruowania urządzeń do obsługi pasażerów i ładunków</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W05: </w:t>
      </w:r>
    </w:p>
    <w:p>
      <w:pPr/>
      <w:r>
        <w:rPr/>
        <w:t xml:space="preserve">zna zasady obliczania przepustowości układów torowych stacji (głowic stacyjnych)</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zwymiarować i zaprojektować pod kątem funkcjonalno-użytecznym układ torowy małej stacji węzłowej</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Tr1A_U03, Tr1A_U11, Tr1A_U23</w:t>
      </w:r>
    </w:p>
    <w:p>
      <w:pPr>
        <w:spacing w:before="20" w:after="190"/>
      </w:pPr>
      <w:r>
        <w:rPr>
          <w:b/>
          <w:bCs/>
        </w:rPr>
        <w:t xml:space="preserve">Powiązane efekty obszarowe: </w:t>
      </w:r>
      <w:r>
        <w:rPr/>
        <w:t xml:space="preserve">T1A_U02, T1A_U03, T1A_U04, T1A_U09, InzA_U02, T1A_U16, InzA_U08</w:t>
      </w:r>
    </w:p>
    <w:p>
      <w:pPr>
        <w:keepNext w:val="1"/>
        <w:spacing w:after="10"/>
      </w:pPr>
      <w:r>
        <w:rPr>
          <w:b/>
          <w:bCs/>
        </w:rPr>
        <w:t xml:space="preserve">Efekt U02: </w:t>
      </w:r>
    </w:p>
    <w:p>
      <w:pPr/>
      <w:r>
        <w:rPr/>
        <w:t xml:space="preserve">Umie obliczyć zdolność przepustową zaprojektowanego układu torowego</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Tr1A_U11, Tr1A_U18, Tr1A_U20</w:t>
      </w:r>
    </w:p>
    <w:p>
      <w:pPr>
        <w:spacing w:before="20" w:after="190"/>
      </w:pPr>
      <w:r>
        <w:rPr>
          <w:b/>
          <w:bCs/>
        </w:rPr>
        <w:t xml:space="preserve">Powiązane efekty obszarowe: </w:t>
      </w:r>
      <w:r>
        <w:rPr/>
        <w:t xml:space="preserve">T1A_U09, InzA_U02, T1A_U13, InzA_U05, T1A_U14, InzA_U06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2024-05-05T21:37:36+02:00</dcterms:created>
  <dcterms:modified xsi:type="dcterms:W3CDTF">2024-05-05T21:37:36+02:00</dcterms:modified>
</cp:coreProperties>
</file>

<file path=docProps/custom.xml><?xml version="1.0" encoding="utf-8"?>
<Properties xmlns="http://schemas.openxmlformats.org/officeDocument/2006/custom-properties" xmlns:vt="http://schemas.openxmlformats.org/officeDocument/2006/docPropsVTypes"/>
</file>