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obcy III</w:t>
      </w:r>
    </w:p>
    <w:p>
      <w:pPr>
        <w:keepNext w:val="1"/>
        <w:spacing w:after="10"/>
      </w:pPr>
      <w:r>
        <w:rPr>
          <w:b/>
          <w:bCs/>
        </w:rPr>
        <w:t xml:space="preserve">Koordynator przedmiotu: </w:t>
      </w:r>
    </w:p>
    <w:p>
      <w:pPr>
        <w:spacing w:before="20" w:after="190"/>
      </w:pPr>
      <w:r>
        <w:rPr/>
        <w:t xml:space="preserve">mgr Tatiana Dąbrowska, Studium Języków Obcych Politechniki Warszawskiej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 DANYCH</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116 godzin, w tym: praca na ćwiczeniach 60 godz., konsultacje 3 godz., praca własna studenta 51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2,5 pkt ECTS (65 godzin, w tym: praca na ćwiczeniach 60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 przypadku kontynuacji nauczania języka angielskiego nie mniej niż poziom B1/B2 znajomości tego języka zgodnie z Europejskim Opisem Kształcenia Językowego.</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Osiągnięcie poziomu B2 zgodnie z Europejskim Opisem Kształcenia Językowego w zakresie języka ogólnego, z elementami języka specjalistycznego właściwego dla kierunku Transport.</w:t>
      </w:r>
    </w:p>
    <w:p>
      <w:pPr>
        <w:keepNext w:val="1"/>
        <w:spacing w:after="10"/>
      </w:pPr>
      <w:r>
        <w:rPr>
          <w:b/>
          <w:bCs/>
        </w:rPr>
        <w:t xml:space="preserve">Treści kształcenia: </w:t>
      </w:r>
    </w:p>
    <w:p>
      <w:pPr>
        <w:spacing w:before="20" w:after="190"/>
      </w:pPr>
      <w:r>
        <w:rPr/>
        <w:t xml:space="preserve">Treści ćwiczeń zgodne z programem SJO obowiązującym dla wybranego przez studenta języka obcego oraz poziomu kształcenia, na który student został zakwalifikowany</w:t>
      </w:r>
    </w:p>
    <w:p>
      <w:pPr>
        <w:keepNext w:val="1"/>
        <w:spacing w:after="10"/>
      </w:pPr>
      <w:r>
        <w:rPr>
          <w:b/>
          <w:bCs/>
        </w:rPr>
        <w:t xml:space="preserve">Metody oceny: </w:t>
      </w:r>
    </w:p>
    <w:p>
      <w:pPr>
        <w:spacing w:before="20" w:after="190"/>
      </w:pPr>
      <w:r>
        <w:rPr/>
        <w:t xml:space="preserve">Krótkie prace kontrolne, wypowiedzi ustne, prezentacja ustna, prace domowe, prace pisemne, testy modułowe oraz egzamin B2 - wg Regulaminu zaliczania SJO, zgodnie z „Zasadami nauczania języków obcych na studiach stacjonarnych w Politechnice Warszawskiej” (Uchwała nr 114/XLVI/2006 Senatu PW z dnia 25 października 2006 r.), przy czym egzamin powinien być zdany nie później niż w sem. IV.</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Podręcznik do nauki języka obcego zgodnie z programem nauczania wybranego języka obcego; 
2. Materiały dodatkowe na Platformie edukacyjnej SJO;
3. Materiały własne lektora.</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Student ma obowiązek zdać egzamin na poziomie B2 z wybranego języka obcego najpóźniej w semestrze 4. Przydział studenta do grupy o odpowiednim dla niego poziomie zaawansowania jest dokonywany na podstawie testu diagnostycznego dostępnego na Platformie Edukacyjnej SJO. Jeśli student zdaje egzamin na poziomie B2 na niższym semestrze, pozostałe godziny przeznaczone na język obcy realizuje korzystając z pełnej oferty SJO zajęć z języków obcych na różnych poziomach oraz z oferty Lektoratów Tematycznych (język specjalistyczny).</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słownictwo i struktury gramatyczne, pozwalające na podejmowanie działań komunikacyjnych. Zna podstawowe słownictwo z zakresu studiowanej dziedziny oraz takie, które pozwoli mu poruszać się w środowisku uczelnianym i zawodowym. Zna struktury, pozwalające mu na łączenie wypowiedzi w klarowną i spójną całość.</w:t>
      </w:r>
    </w:p>
    <w:p>
      <w:pPr>
        <w:spacing w:before="60"/>
      </w:pPr>
      <w:r>
        <w:rPr/>
        <w:t xml:space="preserve">Weryfikacja: </w:t>
      </w:r>
    </w:p>
    <w:p>
      <w:pPr>
        <w:spacing w:before="20" w:after="190"/>
      </w:pPr>
      <w:r>
        <w:rPr/>
        <w:t xml:space="preserve">Praca na zajęciach, prace kontrolne, testy modułowe, egzamin B2</w:t>
      </w:r>
    </w:p>
    <w:p>
      <w:pPr>
        <w:spacing w:before="20" w:after="190"/>
      </w:pPr>
      <w:r>
        <w:rPr>
          <w:b/>
          <w:bCs/>
        </w:rPr>
        <w:t xml:space="preserve">Powiązane efekty kierunkowe: </w:t>
      </w:r>
      <w:r>
        <w:rPr/>
        <w:t xml:space="preserve">Tr1A_W04</w:t>
      </w:r>
    </w:p>
    <w:p>
      <w:pPr>
        <w:spacing w:before="20" w:after="190"/>
      </w:pPr>
      <w:r>
        <w:rPr>
          <w:b/>
          <w:bCs/>
        </w:rPr>
        <w:t xml:space="preserve">Powiązane efekty obszarowe: </w:t>
      </w:r>
      <w:r>
        <w:rPr/>
        <w:t xml:space="preserve">T1A_W01, 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pisać zrozumiałe, szczegółowe teksty na dowolne tematy, związane z jego zainteresowaniami. Potrafi napisać rozprawkę lub opracowanie, przekazując informacje lub rozważając argumenty za i przeciw. Potrafi pisać listy, podkreślając znaczenie, jakie mają dla niego dane wydarzenia i przeżycia. Potrafi sporządzić notatkę z tekstu/wykłady ze swojej dziedziny.</w:t>
      </w:r>
    </w:p>
    <w:p>
      <w:pPr>
        <w:spacing w:before="60"/>
      </w:pPr>
      <w:r>
        <w:rPr/>
        <w:t xml:space="preserve">Weryfikacja: </w:t>
      </w:r>
    </w:p>
    <w:p>
      <w:pPr>
        <w:spacing w:before="20" w:after="190"/>
      </w:pPr>
      <w:r>
        <w:rPr/>
        <w:t xml:space="preserve">Prace domowe, praca na zajęciach, egzamin B2, część </w:t>
      </w:r>
    </w:p>
    <w:p>
      <w:pPr>
        <w:spacing w:before="20" w:after="190"/>
      </w:pPr>
      <w:r>
        <w:rPr>
          <w:b/>
          <w:bCs/>
        </w:rPr>
        <w:t xml:space="preserve">Powiązane efekty kierunkowe: </w:t>
      </w:r>
      <w:r>
        <w:rPr/>
        <w:t xml:space="preserve">Tr1A_U04</w:t>
      </w:r>
    </w:p>
    <w:p>
      <w:pPr>
        <w:spacing w:before="20" w:after="190"/>
      </w:pPr>
      <w:r>
        <w:rPr>
          <w:b/>
          <w:bCs/>
        </w:rPr>
        <w:t xml:space="preserve">Powiązane efekty obszarowe: </w:t>
      </w:r>
      <w:r>
        <w:rPr/>
        <w:t xml:space="preserve">T1A_U01, T1A_U03, T1A_U06</w:t>
      </w:r>
    </w:p>
    <w:p>
      <w:pPr>
        <w:keepNext w:val="1"/>
        <w:spacing w:after="10"/>
      </w:pPr>
      <w:r>
        <w:rPr>
          <w:b/>
          <w:bCs/>
        </w:rPr>
        <w:t xml:space="preserve">Efekt U02: </w:t>
      </w:r>
    </w:p>
    <w:p>
      <w:pPr/>
      <w:r>
        <w:rPr/>
        <w:t xml:space="preserve">Potrafi formułować przejrzyste, rozbudowane wypowiedzi na różne tematy, związane z dziedzinami, które mnie interesują. Potrafi wyjaśnić swój punkt widzenia w danej kwestii oraz podać argumenty za i przeciw względem możliwych rozwiązań. Potrafi dokonać prostej prezentacji, dotyczącej studiowanej dziedziny.</w:t>
      </w:r>
    </w:p>
    <w:p>
      <w:pPr>
        <w:spacing w:before="60"/>
      </w:pPr>
      <w:r>
        <w:rPr/>
        <w:t xml:space="preserve">Weryfikacja: </w:t>
      </w:r>
    </w:p>
    <w:p>
      <w:pPr>
        <w:spacing w:before="20" w:after="190"/>
      </w:pPr>
      <w:r>
        <w:rPr/>
        <w:t xml:space="preserve">Wypowiedzi na zajęciach, prezentacja, egzamin B2 część ustna.</w:t>
      </w:r>
    </w:p>
    <w:p>
      <w:pPr>
        <w:spacing w:before="20" w:after="190"/>
      </w:pPr>
      <w:r>
        <w:rPr>
          <w:b/>
          <w:bCs/>
        </w:rPr>
        <w:t xml:space="preserve">Powiązane efekty kierunkowe: </w:t>
      </w:r>
      <w:r>
        <w:rPr/>
        <w:t xml:space="preserve">Tr1A_U05, Tr1A_U07</w:t>
      </w:r>
    </w:p>
    <w:p>
      <w:pPr>
        <w:spacing w:before="20" w:after="190"/>
      </w:pPr>
      <w:r>
        <w:rPr>
          <w:b/>
          <w:bCs/>
        </w:rPr>
        <w:t xml:space="preserve">Powiązane efekty obszarowe: </w:t>
      </w:r>
      <w:r>
        <w:rPr/>
        <w:t xml:space="preserve">T1A_U01, T1A_U04, T1A_U06, T1A_U06</w:t>
      </w:r>
    </w:p>
    <w:p>
      <w:pPr>
        <w:keepNext w:val="1"/>
        <w:spacing w:after="10"/>
      </w:pPr>
      <w:r>
        <w:rPr>
          <w:b/>
          <w:bCs/>
        </w:rPr>
        <w:t xml:space="preserve">Efekt U03: </w:t>
      </w:r>
    </w:p>
    <w:p>
      <w:pPr/>
      <w:r>
        <w:rPr/>
        <w:t xml:space="preserve">Czyta ze zrozumieniem artykuły i reportaże, dotyczące problemów współczesnego świata, w których piszący reprezentują określone stanowiska i poglądy. Potrafi czytać teksty popularnonaukowe, dotyczące swojej dziedziny.</w:t>
      </w:r>
    </w:p>
    <w:p>
      <w:pPr>
        <w:spacing w:before="60"/>
      </w:pPr>
      <w:r>
        <w:rPr/>
        <w:t xml:space="preserve">Weryfikacja: </w:t>
      </w:r>
    </w:p>
    <w:p>
      <w:pPr>
        <w:spacing w:before="20" w:after="190"/>
      </w:pPr>
      <w:r>
        <w:rPr/>
        <w:t xml:space="preserve">Prace domowe, praca na zajęciach, testy modułowe, część pisemna egzaminu B2.</w:t>
      </w:r>
    </w:p>
    <w:p>
      <w:pPr>
        <w:spacing w:before="20" w:after="190"/>
      </w:pPr>
      <w:r>
        <w:rPr>
          <w:b/>
          <w:bCs/>
        </w:rPr>
        <w:t xml:space="preserve">Powiązane efekty kierunkowe: </w:t>
      </w:r>
      <w:r>
        <w:rPr/>
        <w:t xml:space="preserve">Tr1A_U07</w:t>
      </w:r>
    </w:p>
    <w:p>
      <w:pPr>
        <w:spacing w:before="20" w:after="190"/>
      </w:pPr>
      <w:r>
        <w:rPr>
          <w:b/>
          <w:bCs/>
        </w:rPr>
        <w:t xml:space="preserve">Powiązane efekty obszarowe: </w:t>
      </w:r>
      <w:r>
        <w:rPr/>
        <w:t xml:space="preserve">T1A_U06</w:t>
      </w:r>
    </w:p>
    <w:p>
      <w:pPr>
        <w:keepNext w:val="1"/>
        <w:spacing w:after="10"/>
      </w:pPr>
      <w:r>
        <w:rPr>
          <w:b/>
          <w:bCs/>
        </w:rPr>
        <w:t xml:space="preserve">Efekt U04: </w:t>
      </w:r>
    </w:p>
    <w:p>
      <w:pPr/>
      <w:r>
        <w:rPr/>
        <w:t xml:space="preserve">Potrafi zrozumieć dłuższe wypowiedzi i wykłady, oraz, nadążać za skomplikowanymi nawet wywodami – pod warunkiem, że temat jest mi w miarę znany. Rozumie większość wiadomości telewizyjnych i programów o sprawach bieżących oraz dotyczących dziedziny, którą się interesuje.</w:t>
      </w:r>
    </w:p>
    <w:p>
      <w:pPr>
        <w:spacing w:before="60"/>
      </w:pPr>
      <w:r>
        <w:rPr/>
        <w:t xml:space="preserve">Weryfikacja: </w:t>
      </w:r>
    </w:p>
    <w:p>
      <w:pPr>
        <w:spacing w:before="20" w:after="190"/>
      </w:pPr>
      <w:r>
        <w:rPr/>
        <w:t xml:space="preserve">Praca na zajęciach, testy modułowe, część egzaminu B2 </w:t>
      </w:r>
    </w:p>
    <w:p>
      <w:pPr>
        <w:spacing w:before="20" w:after="190"/>
      </w:pPr>
      <w:r>
        <w:rPr>
          <w:b/>
          <w:bCs/>
        </w:rPr>
        <w:t xml:space="preserve">Powiązane efekty kierunkowe: </w:t>
      </w:r>
      <w:r>
        <w:rPr/>
        <w:t xml:space="preserve">Tr1A_U07</w:t>
      </w:r>
    </w:p>
    <w:p>
      <w:pPr>
        <w:spacing w:before="20" w:after="190"/>
      </w:pPr>
      <w:r>
        <w:rPr>
          <w:b/>
          <w:bCs/>
        </w:rPr>
        <w:t xml:space="preserve">Powiązane efekty obszarowe: </w:t>
      </w:r>
      <w:r>
        <w:rPr/>
        <w:t xml:space="preserve">T1A_U06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włączać się do rozmów, prowadzonych na znane mu tematy, potrafi wnosić własny wkład do dyskusji. Potrafi wyrażać się stosownie do sytuacji. Potrafi stosować formalny lub nieformalny rejestr wypowiedzi – odpowiednio do sytuacji i rozmówcy.</w:t>
      </w:r>
    </w:p>
    <w:p>
      <w:pPr>
        <w:spacing w:before="60"/>
      </w:pPr>
      <w:r>
        <w:rPr/>
        <w:t xml:space="preserve">Weryfikacja: </w:t>
      </w:r>
    </w:p>
    <w:p>
      <w:pPr>
        <w:spacing w:before="20" w:after="190"/>
      </w:pPr>
      <w:r>
        <w:rPr/>
        <w:t xml:space="preserve">Praca na zajęciach, część ustna egzaminu B2.</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2024-04-28T22:33:36+02:00</dcterms:created>
  <dcterms:modified xsi:type="dcterms:W3CDTF">2024-04-28T22:33:36+02:00</dcterms:modified>
</cp:coreProperties>
</file>

<file path=docProps/custom.xml><?xml version="1.0" encoding="utf-8"?>
<Properties xmlns="http://schemas.openxmlformats.org/officeDocument/2006/custom-properties" xmlns:vt="http://schemas.openxmlformats.org/officeDocument/2006/docPropsVTypes"/>
</file>