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działy informatyki stosowanej</w:t>
      </w:r>
    </w:p>
    <w:p>
      <w:pPr>
        <w:keepNext w:val="1"/>
        <w:spacing w:after="10"/>
      </w:pPr>
      <w:r>
        <w:rPr>
          <w:b/>
          <w:bCs/>
        </w:rPr>
        <w:t xml:space="preserve">Koordynator przedmiotu: </w:t>
      </w:r>
    </w:p>
    <w:p>
      <w:pPr>
        <w:spacing w:before="20" w:after="190"/>
      </w:pPr>
      <w:r>
        <w:rPr/>
        <w:t xml:space="preserve">dr inż. Andrzej Czerepicki,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TR.SMK202</w:t>
      </w:r>
    </w:p>
    <w:p>
      <w:pPr>
        <w:keepNext w:val="1"/>
        <w:spacing w:after="10"/>
      </w:pPr>
      <w:r>
        <w:rPr>
          <w:b/>
          <w:bCs/>
        </w:rPr>
        <w:t xml:space="preserve">Semestr nominalny: </w:t>
      </w:r>
    </w:p>
    <w:p>
      <w:pPr>
        <w:spacing w:before="20" w:after="190"/>
      </w:pPr>
      <w:r>
        <w:rPr/>
        <w:t xml:space="preserve">1 / rok ak. 2010/2011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15 godz., praca na ćwiczeniach laboratoryjnych 15 godz., zapoznanie się ze wskazaną literaturą w zakresie wykładu 5 godz., przygotowanie do egzaminu 5 godz., konsultacje w zakresie wykładu 1 godz., egzamin 1 godz., przygotowanie do kolokwiów w zakresie ćwiczeń laboratoryjnych 15 godz., konsultacje w zakresie ćwiczeń laboratoryjnych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15 godz., praca na ćwiczeniach laboratoryjnych 15 godz.,  konsultacje w zakresie wykładu 1 godz., egzamin 1 godz., konsultacje w zakresie ćwiczeń laboratoryjnych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(33 godz., w tym: praca na ćwiczeniach laboratoryjnych 15 godz., przygotowanie do kolokwiów w zakresie ćwiczeń laboratoryjnych 15 godz., konsultacje w zakresie ćwiczeń laboratoryjnych 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programowania w języku Java na poziomie wymaganym przez przedmioty Informatyka I, II</w:t>
      </w:r>
    </w:p>
    <w:p>
      <w:pPr>
        <w:keepNext w:val="1"/>
        <w:spacing w:after="10"/>
      </w:pPr>
      <w:r>
        <w:rPr>
          <w:b/>
          <w:bCs/>
        </w:rPr>
        <w:t xml:space="preserve">Limit liczby studentów: </w:t>
      </w:r>
    </w:p>
    <w:p>
      <w:pPr>
        <w:spacing w:before="20" w:after="190"/>
      </w:pPr>
      <w:r>
        <w:rPr/>
        <w:t xml:space="preserve">wykład: brak, laboratorium: 16 osób</w:t>
      </w:r>
    </w:p>
    <w:p>
      <w:pPr>
        <w:keepNext w:val="1"/>
        <w:spacing w:after="10"/>
      </w:pPr>
      <w:r>
        <w:rPr>
          <w:b/>
          <w:bCs/>
        </w:rPr>
        <w:t xml:space="preserve">Cel przedmiotu: </w:t>
      </w:r>
    </w:p>
    <w:p>
      <w:pPr>
        <w:spacing w:before="20" w:after="190"/>
      </w:pPr>
      <w:r>
        <w:rPr/>
        <w:t xml:space="preserve">Opanowanie zasad zaawansowanego programowania sieciowego z wykorzystaniem języka Java na platformie J2EE w zakresie tworzenia aplikacji i usług WWW z wykorzystaniem protokołów HTTP lub  TCP/IP oraz standardów HTML, XML, WebService.
</w:t>
      </w:r>
    </w:p>
    <w:p>
      <w:pPr>
        <w:keepNext w:val="1"/>
        <w:spacing w:after="10"/>
      </w:pPr>
      <w:r>
        <w:rPr>
          <w:b/>
          <w:bCs/>
        </w:rPr>
        <w:t xml:space="preserve">Treści kształcenia: </w:t>
      </w:r>
    </w:p>
    <w:p>
      <w:pPr>
        <w:spacing w:before="20" w:after="190"/>
      </w:pPr>
      <w:r>
        <w:rPr/>
        <w:t xml:space="preserve">Treść wykładu: 
Wstęp do technologii internetowych. Architektura klient-serwer oraz trójwarstwowa. Podstawy protokołu HTTP. Elementy języka HTML oraz XML. Skrypty wykonywane po stronie klienta. Przetwarzanie danych po stronie serwera. Metody programowania dynamicznych aplikacji WWW. Technologia JSP.  Aplikacje typu serwlet. Usługi w sieci WWW. Podstawy komunikowania się z wykorzystaniem protokołu TCP/IP. Rozproszone aplikacje internetowe. Metody szyfrowania danych. Podpis cyfrowy. 
Treść zajęć laboratoryjnych:
Konfigurowanie serwera usług WWW oraz napisanie prostych aplikacji testowych. Umieszczanie i konfiguracja aplikacji webowych na serwerze WWW. Projektowanie formularzy w HTML.  Programowanie aplikacji typu serwlet. Odczyt parametrów wywołania w aplikacji webowej oraz generowanie wyniku. Wykorzystanie usług sieciowych w aplikacjach typu aplet oraz Swing. Programowanie aplikacji do wymiany wiadomości tekstowych za pośrednictwem protokołu TCP/IP. Programowanie usługi WebService.
</w:t>
      </w:r>
    </w:p>
    <w:p>
      <w:pPr>
        <w:keepNext w:val="1"/>
        <w:spacing w:after="10"/>
      </w:pPr>
      <w:r>
        <w:rPr>
          <w:b/>
          <w:bCs/>
        </w:rPr>
        <w:t xml:space="preserve">Metody oceny: </w:t>
      </w:r>
    </w:p>
    <w:p>
      <w:pPr>
        <w:spacing w:before="20" w:after="190"/>
      </w:pPr>
      <w:r>
        <w:rPr/>
        <w:t xml:space="preserve">Wykład: ocena jest wystawiana na podstawie liczby punktów uzyskanych przez studenta na kolokwium zaliczeniowym przeprowadzanym w formie testu komputerowego składającego się z 15..30 pytań z zakresu zagadnień omawianych na wykładach. W celu zaliczenia wykładów należy odpowiedzieć poprawnie na min. 51% pytań.
Laboratoria: ocena jest wystawiana na podstawie sumy punktów uzyskanych z kolokwium pisemnego ocenianego w skali od 0 do 100 punktów. Punkty są przyznawane zgodnie z ustaloną listą, która zawiera nazwę ocenianej cechy rozwiązania oraz liczbę przyznawanych punktów. W celu zaliczenia laboratoriów należy uzyskać min. 51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C.S. Horstmann, G. Cornell, Core Java 2 podstawy, Helion, Gliwice, 2003 
M.Lis, Java ćwiczenia praktyczne, wyd.II, Gliwice 2006</w:t>
      </w:r>
    </w:p>
    <w:p>
      <w:pPr>
        <w:keepNext w:val="1"/>
        <w:spacing w:after="10"/>
      </w:pPr>
      <w:r>
        <w:rPr>
          <w:b/>
          <w:bCs/>
        </w:rPr>
        <w:t xml:space="preserve">Witryna www przedmiotu: </w:t>
      </w:r>
    </w:p>
    <w:p>
      <w:pPr>
        <w:spacing w:before="20" w:after="190"/>
      </w:pPr>
      <w:r>
        <w:rPr/>
        <w:t xml:space="preserve">http://www.simt.wt.pw.edu.pl/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 standardach platformy J2EE oraz mechanizmach tworzenia programów wykorzystujących język Java</w:t>
      </w:r>
    </w:p>
    <w:p>
      <w:pPr>
        <w:spacing w:before="60"/>
      </w:pPr>
      <w:r>
        <w:rPr/>
        <w:t xml:space="preserve">Weryfikacja: </w:t>
      </w:r>
    </w:p>
    <w:p>
      <w:pPr>
        <w:spacing w:before="20" w:after="190"/>
      </w:pPr>
      <w:r>
        <w:rPr/>
        <w:t xml:space="preserve">wykład - egz. – pisemny</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Zna zasady tworzenia serwletów programowych na platformie J2EE w środowisku protokołu HTTP</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							Rozumie zasady i metody programowania sieciowego w zakresie obsługi gniazd wysyłania i odbioru pakietów, adresowania i buforów danych							</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
      </w:r>
    </w:p>
    <w:p>
      <w:pPr>
        <w:keepNext w:val="1"/>
        <w:spacing w:after="10"/>
      </w:pPr>
      <w:r>
        <w:rPr>
          <w:b/>
          <w:bCs/>
        </w:rPr>
        <w:t xml:space="preserve">Efekt W04: </w:t>
      </w:r>
    </w:p>
    <w:p>
      <w:pPr/>
      <w:r>
        <w:rPr/>
        <w:t xml:space="preserve">Zna standardy usług sieciowych WebService wykorzystujących stos protokołów SOAP, WSDL i UDDI</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
      </w:r>
    </w:p>
    <w:p>
      <w:pPr>
        <w:keepNext w:val="1"/>
        <w:spacing w:after="10"/>
      </w:pPr>
      <w:r>
        <w:rPr>
          <w:b/>
          <w:bCs/>
        </w:rPr>
        <w:t xml:space="preserve">Efekt W05: </w:t>
      </w:r>
    </w:p>
    <w:p>
      <w:pPr/>
      <w:r>
        <w:rPr/>
        <w:t xml:space="preserve">Zna podstawy tworzenia skryptów wykonywanych po stronie klienta w aplikacjach dynamicznych WWW</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stronę internetową lub usługę WWW po stronie serwera z wykorzystaniem języka Java</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Tr2A_U21</w:t>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Potrafi zaprogramować aplikację serwerową świadczącą określoną usługę sieciową z wykorzystaniem protokołu TCP/IP						</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Tr2A_U21</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identyfikować potrzeby wspomagania informatycznego poprzez programowanie zaawansowanych usługi w środowisku WWW</w:t>
      </w:r>
    </w:p>
    <w:p>
      <w:pPr>
        <w:spacing w:before="60"/>
      </w:pPr>
      <w:r>
        <w:rPr/>
        <w:t xml:space="preserve">Weryfikacja: </w:t>
      </w:r>
    </w:p>
    <w:p>
      <w:pPr>
        <w:spacing w:before="20" w:after="190"/>
      </w:pPr>
      <w:r>
        <w:rPr/>
        <w:t xml:space="preserve">jest zdolny samodzielnie tworzyć nowe aplikacje - usługi w środowisku profesjonalnym</w:t>
      </w:r>
    </w:p>
    <w:p>
      <w:pPr>
        <w:spacing w:before="20" w:after="190"/>
      </w:pPr>
      <w:r>
        <w:rPr>
          <w:b/>
          <w:bCs/>
        </w:rPr>
        <w:t xml:space="preserve">Powiązane efekty kierunkowe: </w:t>
      </w:r>
      <w:r>
        <w:rPr/>
        <w:t xml:space="preserve">Tr2A_K04</w:t>
      </w:r>
    </w:p>
    <w:p>
      <w:pPr>
        <w:spacing w:before="20" w:after="190"/>
      </w:pPr>
      <w:r>
        <w:rPr>
          <w:b/>
          <w:bCs/>
        </w:rPr>
        <w:t xml:space="preserve">Powiązane efekty obszarowe: </w:t>
      </w:r>
      <w:r>
        <w:rPr/>
        <w:t xml:space="preserve"/>
      </w:r>
    </w:p>
    <w:p>
      <w:pPr>
        <w:keepNext w:val="1"/>
        <w:spacing w:after="10"/>
      </w:pPr>
      <w:r>
        <w:rPr>
          <w:b/>
          <w:bCs/>
        </w:rPr>
        <w:t xml:space="preserve">Efekt K02: </w:t>
      </w:r>
    </w:p>
    <w:p>
      <w:pPr/>
      <w:r>
        <w:rPr/>
        <w:t xml:space="preserve">Potrafi poprzez zdobyte umiejętności integrować usługi adresowane do różnych, profesjonalnych zastosowań</w:t>
      </w:r>
    </w:p>
    <w:p>
      <w:pPr>
        <w:spacing w:before="60"/>
      </w:pPr>
      <w:r>
        <w:rPr/>
        <w:t xml:space="preserve">Weryfikacja: </w:t>
      </w:r>
    </w:p>
    <w:p>
      <w:pPr>
        <w:spacing w:before="20" w:after="190"/>
      </w:pPr>
      <w:r>
        <w:rPr/>
        <w:t xml:space="preserve">jest przygotowany do integrowania aplikacji informatycznych z aktualnymi wymaganiami i innymi aplikacjami zwłaszcza opartymi o Internet</w:t>
      </w:r>
    </w:p>
    <w:p>
      <w:pPr>
        <w:spacing w:before="20" w:after="190"/>
      </w:pPr>
      <w:r>
        <w:rPr>
          <w:b/>
          <w:bCs/>
        </w:rPr>
        <w:t xml:space="preserve">Powiązane efekty kierunkowe: </w:t>
      </w:r>
      <w:r>
        <w:rPr/>
        <w:t xml:space="preserve">Tr2A_K04</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2024-05-05T12:34:14+02:00</dcterms:created>
  <dcterms:modified xsi:type="dcterms:W3CDTF">2024-05-05T12:34:14+02:00</dcterms:modified>
</cp:coreProperties>
</file>

<file path=docProps/custom.xml><?xml version="1.0" encoding="utf-8"?>
<Properties xmlns="http://schemas.openxmlformats.org/officeDocument/2006/custom-properties" xmlns:vt="http://schemas.openxmlformats.org/officeDocument/2006/docPropsVTypes"/>
</file>