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Rachunek wyrównawczy i elementy statystyki matematycznej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Tadeusz Knap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GK.NIK216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- 26 godzin, w tym:
a) udział w ćwiczeniach - 8 godz.,
b) uczestnictwo na wykładach - 16 godzin,
c) udział w konsultacjach - 2 godziny.
 2) Praca własna studenta - 40 godzin, w tym:
a) przygotowanie do ćwiczeń - 10 godz.,
b) zapoznanie się ze wskazaną literaturą - 10 godz.,
c) przygotowanie do sprawdzianu z części wykładowej - 10 godzin.
d) wykonanie ćwiczenia obliczeniowego (poza zajęciami) - 10 godzin
łącznie 66 godz. --- 4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Liczba godzin kontaktowych - 26 godzin, w tym: 
a) uczestnictwo w wykładach - 16 godzin, 
b) uczestnictwo w ćwiczeniach - 8 godzin, 
c) udział w konsultacjach - 2 godziny. 
łącznie 24 godz. --- 1,6 pkt.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2) Praca własna studenta - 38 godzin, w tym:
a) uczestnictwo w ćwiczeniach - 8 godzin,
b) przygotowanie do ćwiczeń - 10 godz.,
c) zapoznanie się ze wskazaną literaturą - 10 godz.,
d) wykonanie ćwiczenia obliczeniowego (poza zajęciami) - 10 godzin
łącznie 38 godz. --- 2,4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matematyki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Przygotowanie studentów do realizacji zadań rachunku wyrównawczego.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
Działania na liczbach przybliżonych, reguły Kryłowa-Bradisa, formy rachunkowe, podstawowe obliczenia geodezyjne, elementy probabilistyki (rozkłady zmiennych losowych, parametry rozkładów, standaryzacja rozkładów, współczynnik korelacji, proste regresji), działania na tablicach liczb (macierze i krakowiany), odwrotność macierzy, prawa przenoszenia się błędów średnich
Ćwiczenia
Zaokrąglanie liczb przybliżonych, wyznaczniki, rozwiązywanie układów równań liniowych (metody redukcyjna i nieoznaczona), odwrotność macierzy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zaliczenia ćwiczeń wymagane jest uzyskanie pozytywnej oceny z wykonanego ćwiczenia oraz wszystkich sprawdzianów. 
Do zaliczenia wykładu wymagane jest uzyskanie pozytywnej oceny ze sprawdzianu  wiedzy teoretycznej. Do zaliczenia sprawdzianu wiedzy teoretycznej wymagane jest uzyskanie 60% punktów.
W przypadku dwukrotnego podejścia do zaliczenia wykładu ocena jest średnią arytmetyczną.
Ocenę łączną stanowi średnia ważona z zaliczenia wykładu oraz zaliczenia ćwiczeń (ćwiczenia mają większą wagę).
Oceny wpisywane są według zasady: 5.0 - pięć (4,76-5.0); 4,5 - cztery i pół (4,26-4,74); 4,0 - cztery (3,76-4,25); 3,5 - trzy i pół (3,26-3,75); 3,0 - trzy (3,0-3,25). 
Nieusprawiedliwiona nieobecność na więcej niż 2. zajęciach oznacza niezaliczenie przedmiotu.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A. Skórczyński - Podstawy obliczeń geodezyjnych, PPWK 1983
Z. Wiśniewski - Rachunek wyrównawczy w geodezji (z przykładami), Wydawnictwo  UWM, 2009
Z. Adamczewski - Rachunek wyrównawczy w 15 wykładach, OW PW, 2004
Z. Adamczewski - Teoria błędów dla geodetów, OW PW, 2005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GK.NIK216_W1: </w:t>
      </w:r>
    </w:p>
    <w:p>
      <w:pPr/>
      <w:r>
        <w:rPr/>
        <w:t xml:space="preserve">ma wiedzę w zakresie podstawowych obliczeń algebry liniowej, geometrii i geodezji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wiedzy i ocena ćwiczenia domowego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GK.NIK216_W2: </w:t>
      </w:r>
    </w:p>
    <w:p>
      <w:pPr/>
      <w:r>
        <w:rPr/>
        <w:t xml:space="preserve">posiada wiedzę o działaniach na tablicach liczb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kolokwiów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GK.NIK216_W3: </w:t>
      </w:r>
    </w:p>
    <w:p>
      <w:pPr/>
      <w:r>
        <w:rPr/>
        <w:t xml:space="preserve">posiada wiedzę o różnych metodach rozwiązywania układów równań liniowych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wiedzy i ocena ćwiczenia domowego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GK.NIK216_U1: </w:t>
      </w:r>
    </w:p>
    <w:p>
      <w:pPr/>
      <w:r>
        <w:rPr/>
        <w:t xml:space="preserve">posiada umiejętność rozwiązywania układów równań liniowych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wiedzy i ocena ćwiczenia domowego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</w:t>
      </w:r>
    </w:p>
    <w:p>
      <w:pPr>
        <w:keepNext w:val="1"/>
        <w:spacing w:after="10"/>
      </w:pPr>
      <w:r>
        <w:rPr>
          <w:b/>
          <w:bCs/>
        </w:rPr>
        <w:t xml:space="preserve">Efekt GK.NIK216_U2: </w:t>
      </w:r>
    </w:p>
    <w:p>
      <w:pPr/>
      <w:r>
        <w:rPr/>
        <w:t xml:space="preserve">Potrafi poprawnie zapisać wyniki obliczeń geodezyjnych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wiedzy i ocena ćwiczenia domowego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GK.NIK216_K1: </w:t>
      </w:r>
    </w:p>
    <w:p>
      <w:pPr/>
      <w:r>
        <w:rPr/>
        <w:t xml:space="preserve">ma świadomość odpowiedzialności za pracę własną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ćwiczenia obliczeniowego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2024-05-18T20:02:59+02:00</dcterms:created>
  <dcterms:modified xsi:type="dcterms:W3CDTF">2024-05-18T20:02:59+02:00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