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Mapoznawstwo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 wykładów, 4h konsultacji, co odpowiada łącznie 0,8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własności i zasad wykorzystania reprezentatywnych produktów kartograficznych z trzech zasadniczych grup: urzędowych map topograficznych i tematycznych oraz portali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Definicja mapy, jej własności i klasyfikacja map.
2. Mapa topograficzna, elementy i cechy arkusza mapy topograficznej.
3. Układy współrzędnych, w tym odwzorowania kartograficzne, stosowane w opracowaniach map urzędowych.
4. Przegląd polskich map topograficznych w wersji cywilnej, dokonany w trzech segmentach czasowych:
4.1. Mapy Wojskowego Instytutu Geograficznego,
4.2. Mapy opracowywane w standardach Układu Warszawskiego (czasy PRL),
4.3. Mapy opracowywane w III RP, w tym współczesne.
5. Przegląd urzędowych map tematycznych.
6. Własności, zasoby danych i zakres funkcjonalny wybranych portali geoinformacyjnych.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przez Studenta za wybrany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materiały dodatkowe.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GK.NIOB601_W01: </w:t>
      </w:r>
    </w:p>
    <w:p>
      <w:pPr/>
      <w:r>
        <w:rPr/>
        <w:t xml:space="preserve">Ma wiedzę nt. podstaw matematycznych urzędowych topograficznych i tematycznych opracowań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GK.NIOB601_W02: </w:t>
      </w:r>
    </w:p>
    <w:p>
      <w:pPr/>
      <w:r>
        <w:rPr/>
        <w:t xml:space="preserve">Zna reprezentatywne dla wybranych trzech okresów czasowych mapy topograficzne i współczesne urzędowe mapy tematyczne oraz wybrane portale geoinformacyjne.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GK.NIOB601_U01: </w:t>
      </w:r>
    </w:p>
    <w:p>
      <w:pPr/>
      <w:r>
        <w:rPr/>
        <w:t xml:space="preserve">Potrafi wykorzystać zasadniczą część funkcjonalności wybranych portali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GK.NIOB601_K01: </w:t>
      </w:r>
    </w:p>
    <w:p>
      <w:pPr/>
      <w:r>
        <w:rPr/>
        <w:t xml:space="preserve">Potrafi podjąć współodpowiedzialność za zadania realizowane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2024-05-18T18:59:36+02:00</dcterms:created>
  <dcterms:modified xsi:type="dcterms:W3CDTF">2024-05-18T18:59:36+02:00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