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13 Technologia i organizacja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Kupidura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16h, 
przygotowanie referatu: 12h, 
praca z literaturą przedmiotu i samodzielna nauka: 20h. 
konsultacje: 2h
Łącznie: 50h, co odpowiada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wykładach: 16h, 
co odpowiada 0,6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przybliża zagadnienia dotyczące podstawowych pojęć i definicji z zakresu SIP, korzystania z baz danych przestrzennych, wprowadza elementy projektowania SIP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Pogłębione spojrzenie a podstawowe pojęcia i definicje z zakresu SIP. Dyskusja i wyjaśnienie istniejących różnic pojęciowych. Technologie SIP a: geodezja, kartografia, fotogrametria, teledetekcja, informatyka, bazy danych, teoria systemów. Przegląd i ocena metod pozyskiwania danych dla SIP o różnym poziomie dokładności geometrycznej i tematycznej. Metody udostępniania i wizualizacji danych oraz informacji z wykorzystaniem technologii SIP. Wybrane aspekty prawne SIP. Infrastruktura danych przestrzennych. Ustawa o INSPIRE. BDO, VMap, TBD, kataster – ocena z punktu widzenia ich użyteczności dla SIP. Organizacja i technologie SIP w Europie.
Projektowanie SIP w podejściu autonomicznym, hybrydowym i z wykorzystaniem INSPIRE. Pełny cykl projektowania i tworzenia systemów.
Metody projektowania systemów informacji przestrzennej, przykłady projektów dla gminy, powiatu, województwa, kraju, projektów branżowych.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lub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S.Białousz i inni (2004)  System Baz Danych Przestrzennych dla woj. Mazowieckiego. Oficyna Wydawnicza PW, W-wa
E.Bielecka (2006) Systemy Informacji Geograficznej – Teoria i zastosowania wyd. PJWSTK  W-wa
J. Gaździcki (1990) Systemy Informacji Przestrzennej. PPWK, W-wa
J. Gaździcki (2001) Leksykon Geomatyczny PTIP, W-wa + wersja internetowa „ptip.org.pl”
D.Gotlib, R. Olszewski, A. Iwaniak (2007) GIS – obszary zastosowań. PWN, Warszawa
J.Kwiecień Systemy Informacji Geograficznej – Podstawy wyd. ATR Bydgoszcz
P.A. Longley i inni (2006) GIS – Teoria i praktyka PWN, W-wa
P.A. Longley i inni (2001) Geographic Information Systems and Science L.Wiley  N.Y.
P.A. Longley i inni (1999) Geographical Information Systems vol. 1 + 2 L. Wiley  N.Y
U.A.Frank i inni (1995) Geographic Information Systems vol. 1-3 TU. Vienna
R.Tomlinson (2008) Rozważania o GIS ESRI Polska
M.J. Hernandez (2000) Bazy danych dla zwykłych śmiertelników Mikom, W-wa
Keith RMc Cloy (1995) Resource Management Information Systems Taylor and Francis, London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GK.NIOB702_W1: </w:t>
      </w:r>
    </w:p>
    <w:p>
      <w:pPr/>
      <w:r>
        <w:rPr/>
        <w:t xml:space="preserve">Umie rozróżnić modele danych przestrzennych: modele wektorowe i rastrowe, modele NMT: GRID i TIN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GK.NIOB702_W2: </w:t>
      </w:r>
    </w:p>
    <w:p>
      <w:pPr/>
      <w:r>
        <w:rPr/>
        <w:t xml:space="preserve">Zna podstawowe rodzaje danych przestrzennych dla terytorium Polski i Świata, zna ich podstawowe parametry, dotyczące dokładności tematycznej i geometrycznej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GK.NIOB702_W3: </w:t>
      </w:r>
    </w:p>
    <w:p>
      <w:pPr/>
      <w:r>
        <w:rPr/>
        <w:t xml:space="preserve">Zna podstawy projektowania SIP w podejściu autonomicznym i hybrydowym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T1A_W03, T1A_W06, T1A_W07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2024-05-19T04:26:58+02:00</dcterms:created>
  <dcterms:modified xsi:type="dcterms:W3CDTF">2024-05-19T04:26:58+02:00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