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szczegółowe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Malarski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- 29 godzin, w tym:
a) uczestnictwo wykładach - 8 godzin, 
b) uczestnictwo w ćwiczeniach projektowych - 16 godzin,
c) udział w konsultacjach - 5 godzin.
2) Praca własna studenta - 54 godziny, w tym:
a) przygotowanie do ćwiczeń projektowych - 8 godzin,
b) zapoznanie się ze wskazaną literaturą - 10 godzin,
c) opracowanie projektów - 16 godzin,
d) przygotowanie do sprawdzianów - 10 godzin,
e) przygotowanie do zaliczenia wykładu - 10 godzin.
RAZEM: 83 godzin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 - 29 godzin, w tym:
a) uczestnictwo w wykładach - 8 godzin, 
b) uczestnictwo w ćwiczeniach projektowych - 16 godzin,
c) udział w konsultacjach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- 47 godzin, w tym:
a) uczestnictwo w ćwiczeniach projektowych - 16 godzin,
b) udział w konsultacjach - 5 godzin,
c) przygotowanie do ćwiczeń projektowych - 10 godzin,
d) opracowanie projektów - 16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Geodezyjne pomiary szczegółowe i rachunek wyrównawczy z zakresu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z zakresu:
- nowoczesnych technologii pomiarów sytuacyjno-wysokościowych,
- projektowania, pomiarów i opracowania numerycznego osnów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Globalne i lokalne układy współrzędnych w pomiarach szczegółowych.
Interpretacja geometryczna wzorów na obliczenie różnicy wysokości w niwelacji trygonometrycznej.
Interpretacja geometryczna wzorów na obliczenie odległości na średnim poziomie pomiaru, na poziomie dalmierza, na poziomie celu, na powierzchni odniesienia i na płaszczyźnie odwzorowawczej Układu 2000.
Analiza dokładności pomiarów sytuacyjno-wysokościowych; ocena dokładności pomiarów tachimetrycznych, ocena przydatności technologii RTK i technik hybrydowych.
Nowoczesne technologie pomiarów tachimetrycznych; funkcje specjalne tachimetrów elektronicznych, metody kodowania terenowego i ocena ich przydatności, tachimetry skanujące.
Nowoczesne osnowy pomiarowe; swobodne stanowiska tachimetryczne, sieci modularne, stanowiska GNSS.
Opracowanie pomiarów sytuacyjno-wysokościowych w Układzie 2000.
Elementy projektowania sieci geodezyjnych; analiza dokładności podstawowych konstrukcji geodezyjnych, zastosowanie wstęg wahań do oceny dokładności wcięć pojedynczych i wielokrotnych.
Ćwiczenia:
Repetytorium z niwelacji trygonometrycznej; ocena wpływu krzywizny Ziemi, refrakcji i błędów pomiarowych na różnicę wysokości wyznaczoną metodą niwelacji trygonometrycznej.
Repetytorium z opracowania pomiarów kątowych i liniowych w osnowach szczegółowych i pomiarowych; analiza poprawek i redukcji wprowadzanych do długości boku pomierzonego dalmierzem elektrooptycznym.
Opracowanie pomiarów sytuacyjno-wysokościowych w Układzie 2000.
Ocena dokładności pomiarów tachimetrycznych.
Opracowanie numeryczne swobodnego stanowiska tachimetrycznego.
Analiza dokładności podstawowych konstrukcji geodezyjnych. Projekt zagęszczenia powierzchniowej sieci kątowo-liniowej.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Pozytywne zaliczenie wykładów - 2 sprawdziany 30 min.
Pozytywne zaliczenie ćwiczeń projektowych:
- zaliczenie dwóch sprawdzianów,
- zaliczenie dwóch projektów.
Ocena z przedmiotu - średnia arytmetyczna zaliczenia ćwiczeń i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Lazzarini T., Hermanowski A., Gaździcki J., Dobrzycka M., Laudyn I. : Geodezja. Geodezyjna osnowa szczegółowa, PPWK, W-wa    1990r.
2. Beluch J.: Ćwiczenia z Geodezji II. Kraków, Wydawnictwo AGH, 2008r.
3. A. Skórczyński: Niwelacja trygonometryczna w pomiarach szczegółowych, WPW, 1998r.
4. Lamparski J., Świątek K.: GPS w praktyce geodezyjnej. Katowice: Wydawnictwo Gall, 2007r.
5. Instrukcja techniczna G-2: Szczegółowa pozioma i wysokościowa osnowa geodezyjna i przeliczanie współrzędnych między układami, 2001r. 
6. Wytyczne techniczne G-2.5: Szczegółowa pozioma i wysokościowa osnowa geodezyjna. Projektowanie, pomiar i opracowanie wyników, 2002r. 
7. Rozporządzenie Ministra Spraw Wewnętrznych i Administracji z dn. 9 listopada 2011 r. w sprawie standardów technicznych wykonywania geodezyjnych pomiarów sytuacyjnych i wysokościowych oraz opracowywania i przekazywania wyników tych pomiarów do państwowego zasobu geodezyjnego i kartograficznego, Dz.U. nr 263 z dn. 7 grudnia 2011 r., poz. 1572;
8. Rozporządzenie Ministra Administracji i Cyfryzacji z dn. 14 lutego 2012 r. w sprawie osnów geodezyjnych, grawimetrycznych i magnetycznych, Dz.U. z dn. 30 marca 2012 r., poz. 352;
9.Rozporządzenie Rady Ministrów z dnia 15 października 2012 r. w sprawie państwowego systemu odniesień przestrzennych, Dz.U. z dnia 14 listopada 2012 r., poz. 1247;
10. Rozporządzenie Ministra Administracji i Cyfryzacji z dn. 12 lutego 2013 r. w sprawie bazy danych geodezyjnej ewidencji sieci uzbrojenia terenu, bazy danych obiektów topograficznych oraz mapy zasadniczej, Dz.U. z dn. 21 marca 2013 r., poz. 383;
11. Instrukcja techniczna K 1. Mapa zasadnicza. Wydanie III,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GK.NMK202_W1: </w:t>
      </w:r>
    </w:p>
    <w:p>
      <w:pPr/>
      <w:r>
        <w:rPr/>
        <w:t xml:space="preserve">Rozumie rolę globalnych i lokalnych układów współrzędnych w pomiarach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obejmujący przekrój normalny wzdłuż celowej, obliczenia różnic wysokości dla różnych sposobów pomiaru metodą niwelacji trygonometrycznej, obliczenia redukcji geometrycznych i odwzorowawczych długości boku pomierzonego dalmierzem elektrooptycznym.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GK.NMK202_W2: </w:t>
      </w:r>
    </w:p>
    <w:p>
      <w:pPr/>
      <w:r>
        <w:rPr/>
        <w:t xml:space="preserve">Zna nowoczesne technologie pomiarów sytuacyjno-wysokościowych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funkcji specjalnych tachimetrów elektronicznych oraz pomiarów z uwzględnieniem kodowania szczegółów terenowych.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T2A_W11, T2A_W04, T2A_W07, T2A_W04, T2A_W05</w:t>
      </w:r>
    </w:p>
    <w:p>
      <w:pPr>
        <w:keepNext w:val="1"/>
        <w:spacing w:after="10"/>
      </w:pPr>
      <w:r>
        <w:rPr>
          <w:b/>
          <w:bCs/>
        </w:rPr>
        <w:t xml:space="preserve">Efekt GK.NMK202_W3: </w:t>
      </w:r>
    </w:p>
    <w:p>
      <w:pPr/>
      <w:r>
        <w:rPr/>
        <w:t xml:space="preserve">Zna zasady zakładania klasycznych i nowoczesnych osnów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obejmujący: opracowanie numeryczne swobodnego stanowiska tachimetrycznego, powiązanie stanowiska GNSS z klasycznymi sieciami geodezyjnymi, zakładania osnów modularnych. Sprawdzian wiadomości z analizy dokładności wcięć wielokrotnych.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GK.NMK202_U1: </w:t>
      </w:r>
    </w:p>
    <w:p>
      <w:pPr/>
      <w:r>
        <w:rPr/>
        <w:t xml:space="preserve">Potrafi opracować wykonane pomiary, wprowadzać poprawki oraz redukcje geometryczne i odwzorowawcze oraz ocenić ich dokładność.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pomiarów tachimetrycznych w Układzie 2000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GK.NMK202_U2: </w:t>
      </w:r>
    </w:p>
    <w:p>
      <w:pPr/>
      <w:r>
        <w:rPr/>
        <w:t xml:space="preserve">Potrafi wykonać pomiary sytuacyjno-wysokościowe z wykorzystaniem nowoczesnych technologii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wykorzystania funkcji specjalnych w wybranych tachimetrach elektronicznych. Opracowanie swobodnego stanowiska tachimetrycznego.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GK.NMK202_U3: </w:t>
      </w:r>
    </w:p>
    <w:p>
      <w:pPr/>
      <w:r>
        <w:rPr/>
        <w:t xml:space="preserve">Potrafi projektować, zakładać i opracowywać wielofunkcyjne osnowy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 wielokrotnego wcięcia wstecz. Analiza dokładności ciągów tachimetrycznych i sieci modularnej.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GK.NMK202_K1: </w:t>
      </w:r>
    </w:p>
    <w:p>
      <w:pPr/>
      <w:r>
        <w:rPr/>
        <w:t xml:space="preserve">Rozumie potrzebę ciągłego doskonalenia zawodowego oraz 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zaliczonych pozytywnie sprawdzianach wykazuje się wiedzą, wykraczającą poza treść wykładu, zawartą w podanej literaturze i instrukcjach technicznych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GK.NMK202_K2: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realizowanych w zespołach pomiarowych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2024-05-20T08:18:30+02:00</dcterms:created>
  <dcterms:modified xsi:type="dcterms:W3CDTF">2024-05-20T08:18:30+02:00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