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10 Geodezyjne badania geodynamiczne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Michał Kruczyk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- 18, w tym:
udział w wykładach:  16 godziny
konsultacje:               2 godziny
Praca własna studenta:
przygotowanie referatu: 12 godzin, 
praca z literaturą przedmiotu i samodzielna nauka: 22h. 
Łącznie 52 godziny co daje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0,7 punktu ECTS - 18 godzin kontaktowych, w tym: 
16h wykłady
2h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 - 34 godziny, w tym:
przygotowanie referatu: 12h, 
praca z literaturą przedmiotu i samodzielna nauka: 22h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geodezja I,
geodezja wyższa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współczesnym stanem badań geodynamicznych.
Rozróżnianie geodynamiki globalnej, kontynentalnej i lokalnej.
Rozróżnianie rozmaitych zjawisk geodynamiki płyt. 
Poznanie stosowanych technik, układów odniesienia i modeli ruchu płyt. 
Rozróżnianie odrębnych przyczyn zmian współrzędnych: pływowych, płytowych, śródpłytowych i lokalnych.
Metodyka planowania kampanii geodynamicznych i opracowania wyników.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Współczesny stan badań w zakresie geodynamiki. 
Geodynamika globalna: ruch bieguna.  
Teoria tektoniki płyt - rys historyczny. Typy styku płyt kontynentalnych: strefy subdukcji, orogenezy, grzbiety śródoceaniczne, doliny ryftowe, uskoki transformujące. 
Paleomagnetyzm. Modele geologiczne i geodezyjne ruchu płyt: NUVEL-1A, MORVEL, APKIM. Biegun i prędkość ruchu płyty.  
Techniki pomiarowe: VLBI, GNSS, SLR, pomiary lokalne. 
Metody pomiaru: obserwacje permanentne (sieć EPN i IGS) oraz kampanie geodynamiczne (CERGOP, Pieniny). 
Elastyczność skorupy ziemskiej i metody jej opisu - liczby Love'a. Elementy reologii.   
Ruchy pionowe - zjawisko izostazji. Efekty pływowe i obciążeniowe. 
Geodynamika a grawimetria. Ruchy śródpłytowe.  
Specjalistyczne oprogramowanie i produkty IGS. Reprocessing. Analiza serii czasowych. Zmiany periodyczne i wiekowe. Efekty zmiany układu odniesienia.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referat, przygotowany indywidualnie za zadany temat, związany z zagadnieniami poruszanymi na zajęciach.
Podsumowanie zajęć stanowi pisemny sprawdzian zaliczeniowy.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 Marcin (1986): Wybrane zagadnienie z geofizyki, Wydawnictwa PW, Warszawa
Czarnecki K. (1996): Geodezja współczesna w zarysie Wydawnictwo Wiedza i Życie.
Czechowski L. (1994): Tektonika płyt i konwekcja w płaszczu Ziemi. PWN, Warszawa
Leiwa-Kopystyński J., R. Teisseyre (1984): Budowa wnętrza Ziemi, PWN, Warszawa 
Mizerski W. (2010): Geologia dynamiczna, PWN, Warszawa 
 van Andel, Tjerd (2001): Nowe spojrzenie na starą planetę, PWN, Warszawa
Teisseyre Roman (redaktor monografii) (1983): Fizyka i ewolucja wnętrza Ziemi, PWN,  Warszawa
S.P. Clark Jr. (1979): Budowa Ziemi, PWN Warszawa
Turcotte Donald L., Gerald Schubert (2002): Geodynamics, Cambridge University Press
Lambeck Kurt (1988). Geophysical Geodesy, Oxford University Press 
Fowler C.M.R. (2005): The solid Earth – an introduction to global geophysics. Cambridge University Press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GK.NIOB710_W1: </w:t>
      </w:r>
    </w:p>
    <w:p>
      <w:pPr/>
      <w:r>
        <w:rPr/>
        <w:t xml:space="preserve">Osoba zna metody i techniki geodezyjnych badań geodynamicznych, stosowane modele, układy odniesienia i metody opracowania obserwacji.
Rozróżnia zjawiska geodynamiki globalnej, kontynentalnej i lokalnej.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2025-04-07T06:54:17+02:00</dcterms:created>
  <dcterms:modified xsi:type="dcterms:W3CDTF">2025-04-07T06:54:17+02:00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