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przestrzenna zobrazowań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godz, w tym:
a) uczestnictwo wykładach - 15 godz.
a) uczestnictwo w ćwiczeniach - 30 godz.
b) udział w konsultacjach - 5 godz.
2) Praca własna studenta - 25 godz., w tym
a) przygotowanie do ćwiczeń - 7 godz.
b) sporządzanie sprawozdań z wykonania ćwiczenia - 10 godz.
c) przygotowanie do sprawdzianów - 8 godz.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- 50, w tym:
a) uczestnictwo wykładach - 15 godz.
b) uczestnictwo w ćwiczeniach - 30 godz.
c)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pkt ECTS - 60 godz., w tym:
a) uczestnictwo w ćwiczeniach - 30 godz.
b) udział w konsultacjach - 5 godz.
c) przygotowanie do ćwiczeń - 7 godz.
d) sporządzanie sprawozdań z wykonania ćwiczenia - 10 godz.
e) przygotowanie do sprawdzianów - 8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Wykład:Aerotriangulacja - definicja , uwagi ogólne, metody aerotriangulacji.Aerotriangulacja analogowa, cyfrowa.Cel aerotriangulacji.Klasyfikacja metod aerotriangulacji.Charakterystyka aerotriangulacji blokowej, równoczesnej z niezależnych modeli: dokładność, propagacja błędów w bloku.Aerotriangulacja – metoda niezależnych wiązek; zależności geometryczne, niewiadome, wymagania dokładnościowe względem osnowy terenowej - aerotriangulacja wspomagana pomiarami GPS/INS. Georeferencja wprost – alternatywa dla aerotriangulacji : Globalny System Pozycjonowania – GPS; Inercyjny System Nawigacyjny – INS; Filtr Kalmana; Integracja obserwacji GPS/INS; Modelowanie błędów GPS/INS; Kalibracja GPS/INS.Definicje układów współrzędnych używanych w georeferencji wprost. Wyrównanie  aerotriangulacji  z dodatkowymi parametrami GPS/INS : problem korekcji błędów systematycznych w bloku aerotriangulacji (wyrównanie z parametrami dodatkowymi lub samokalibracja bloku zdjęć),	charakterystyka różnych modeli parametrów dodatkowych. Graficzna interpretacja parametrów dodatkowych Ebnera. Zagadnienie wykrywania i eliminacji błędów odstających w zbiorach obserwacyjnych przeznaczonych do wyrównania bloku aerotriangulacji metodą niezależnych wiązek. Aspekty technologiczne opracowania geometrii dużych zespołów zdjęć (&gt;2000 zdjęć). Przykładowa analiza wykorzystania obserwacji GPS/INS w procesie aerotriangulacji (ISAT) obiekt: Port Lotniczy w Warszawie,powiat oleśnicki, linia kolejowa Kraków Tarnów. Pozyskiwanie danych ze skanera lotniczego i naziemnego.Orientacja skanów lotniczych oraz skanów naziemnych.Orientacja obrazów dynamicznych.
Ćwiczenia: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 oraz sprawdzianu.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Prezentacje z wykładu w formie pdf.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Krzysztof Bakuła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GK.SMS204_W-1: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GK.SMS204_W-2: </w:t>
      </w:r>
    </w:p>
    <w:p>
      <w:pPr/>
      <w:r>
        <w:rPr/>
        <w:t xml:space="preserve">Zna aktualne charakterystyki parametrów georeferencji wprost rożnych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GK.SMS204_W-3: </w:t>
      </w:r>
    </w:p>
    <w:p>
      <w:pPr/>
      <w:r>
        <w:rPr/>
        <w:t xml:space="preserve">Zna podstawy pozyskiwania danych z wykorzystaniem skaningu lotniczego (ALS) i naziemnego (TLS). Ma widzę z zakresu wyrównania bloków (orientacji skanów).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GK.SMS204_U-1: </w:t>
      </w:r>
    </w:p>
    <w:p>
      <w:pPr/>
      <w:r>
        <w:rPr/>
        <w:t xml:space="preserve">Potrafi 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T2A_U09, T2A_U10, T2A_U17, T2A_U15</w:t>
      </w:r>
    </w:p>
    <w:p>
      <w:pPr>
        <w:keepNext w:val="1"/>
        <w:spacing w:after="10"/>
      </w:pPr>
      <w:r>
        <w:rPr>
          <w:b/>
          <w:bCs/>
        </w:rPr>
        <w:t xml:space="preserve">Efekt GK.SMS204_U-2: </w:t>
      </w:r>
    </w:p>
    <w:p>
      <w:pPr/>
      <w:r>
        <w:rPr/>
        <w:t xml:space="preserve">Potrafi wykonywać obliczenia w podblokach sieci zdjęć a następnie łączyć w blok.Umie przeprowadzić analizę dokładności pod kątem 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GK.SMS204_K-1: </w:t>
      </w:r>
    </w:p>
    <w:p>
      <w:pPr/>
      <w:r>
        <w:rPr/>
        <w:t xml:space="preserve">Potrafi 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2026-02-08T11:24:28+01:00</dcterms:created>
  <dcterms:modified xsi:type="dcterms:W3CDTF">2026-02-08T11:24:28+01:00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