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Społeczno-kulturowe uwarunkowania gospodarki przestrzennej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Jadwiga Szymańska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10 x 3 godz. = 30 godz., 
- przygotowanie do zajęć, studiowanie literatury: 15 godz.
- konsultacje: 5 godz.
- przygotowanie do zaliczenia i obecność na zaliczeniu: 20 godz. + 3 godz. = 23 godz. 
Łączny nakład pracy studenta wynosi zatem 73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10 x 3 godz. = 30 godz., 
- udział  w  konsultacjach:  15 x  1  godz.  =  15 godz.  
- obecność na zaliczeniu: 3 godz. = 3 godz. 
Łączny nakład wynosi 68 godz., co odpowiada 3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o gospodarowaniu przestrzenią z uwzględnieniem aspektów społecznych i kulturowych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Analiza zagadnień społecznego wytwarzania przestrzeni oraz współczesnych przemian w gospodarowaniu przestrzenią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Istota procesu społecznego wytwarzanie przestrzeni.
Współczesne przemiany przestrzeni publicznej- cechy przestrzeni publicznej, ewolucja przestrzeni publicznej, przykłady przekształceń przestrzeni publicznej.
Gra o przestrzeń - przyczyny i uwarunkowania
Istota konflktów społecznych 
Ład przestrzenny, hierarchie ładu, wieloaspektowość i zaburzanie ładu przestrzennego. 
Współczesne miasto - podziały przestrzenne i społeczne.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Dymnicka Małgorzata (2013), Przestrzeń publiczna a  przemiany miasta,  Warszawa, Wydawnictwo Naukowe SCHOLAR.
2. Izdebski Hubert (2013), Ideologia i zagospodarowanie przestrzeni, Warszawa, LEX, Wolters Kluwer business.
3. Jałowiecki Bohdan (2007), Fragmentaryzacja i prywatyzacja przestrzeni, W: Jałowiecki  Bohdan, Łukowski Wojciech (red), Gettoizacja polskiej  przestrzeni miejskiej, Warszawa, Scholar.
4. Jałowiecki Bogdan, (2010), Społeczne wytwarzanie przestrzeni, Warszawa, Wydawnictwo Naukowe Scholar. 
5. Kochanowska Danuta (2010), Przestrzeń publiczna - kluczowy element miasta współczesnego – zintegrowana czy podzielona? W: Lorens Piotr, Martyniuk - Pęczek Justyna (red), Problemy kształtowania przestrzeni publicznych, Miasto - Metropolia - Region, Gdańsk, Wydawnictwo Urbanista. 
6. Majer Andrzej (2010), Socjologia i przestrzeń miejska, Warszawa, Wydawnictwo Naukowe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w_1: </w:t>
      </w:r>
    </w:p>
    <w:p>
      <w:pPr/>
      <w:r>
        <w:rPr/>
        <w:t xml:space="preserve">Zna i rozumie interdyscyplinarne uwarunkowania gospodarowania przestrzenią ze szczególnym uwzględnieniem aspektów społecznych i kulturowych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w_2: </w:t>
      </w:r>
    </w:p>
    <w:p>
      <w:pPr/>
      <w:r>
        <w:rPr/>
        <w:t xml:space="preserve">Zna i rozumie różnorodne skutki gospodarowania przestrzenią przez człowieka, grupę społeczną, społeczeństwo.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u_1: </w:t>
      </w:r>
    </w:p>
    <w:p>
      <w:pPr/>
      <w:r>
        <w:rPr/>
        <w:t xml:space="preserve">Potrafi pozyskiwać i wykorzystywać informacje z literatury dotyczące społecznych i kulturowych czynników rozwoju miast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u_2: </w:t>
      </w:r>
    </w:p>
    <w:p>
      <w:pPr/>
      <w:r>
        <w:rPr/>
        <w:t xml:space="preserve">Potrafi dokonać analizy i selekcji zebranych materiałów, umie formułować wnioski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u_3: </w:t>
      </w:r>
    </w:p>
    <w:p>
      <w:pPr/>
      <w:r>
        <w:rPr/>
        <w:t xml:space="preserve">Potrafi samodzielnie i w grupie przygotować prezentację zagadnień związanych ze społeczno -kulturowymi czynnikami kształtowania przestrzeni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u_4: </w:t>
      </w:r>
    </w:p>
    <w:p>
      <w:pPr/>
      <w:r>
        <w:rPr/>
        <w:t xml:space="preserve">Potrafi zaplanować harmonogram wykonania zadania i wykonać go zgodnie z założeniami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u_5: </w:t>
      </w:r>
    </w:p>
    <w:p>
      <w:pPr/>
      <w:r>
        <w:rPr/>
        <w:t xml:space="preserve">Potrafi analizować dokumenty i opracowywać je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w_6: </w:t>
      </w:r>
    </w:p>
    <w:p>
      <w:pPr/>
      <w:r>
        <w:rPr/>
        <w:t xml:space="preserve">Potrafi zaprezentować efekty analizy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u_7: </w:t>
      </w:r>
    </w:p>
    <w:p>
      <w:pPr/>
      <w:r>
        <w:rPr/>
        <w:t xml:space="preserve">Potrafi analizować różne systemy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u_8: </w:t>
      </w:r>
    </w:p>
    <w:p>
      <w:pPr/>
      <w:r>
        <w:rPr/>
        <w:t xml:space="preserve">Potrafi zdefiniować zadania samorządu terytorialnego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k_1: </w:t>
      </w:r>
    </w:p>
    <w:p>
      <w:pPr/>
      <w:r>
        <w:rPr/>
        <w:t xml:space="preserve">Rozumie potrzebę stałego dokształcania się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k_2: </w:t>
      </w:r>
    </w:p>
    <w:p>
      <w:pPr/>
      <w:r>
        <w:rPr/>
        <w:t xml:space="preserve">Rozumie koniecznośc stłaego podnoszenia kompetencji społecznych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k_3: </w:t>
      </w:r>
    </w:p>
    <w:p>
      <w:pPr/>
      <w:r>
        <w:rPr/>
        <w:t xml:space="preserve">Rozumie pozatechniczne skutki działalności inżyniera w gospodarce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k_4: </w:t>
      </w:r>
    </w:p>
    <w:p>
      <w:pPr/>
      <w:r>
        <w:rPr/>
        <w:t xml:space="preserve">Rozumie społeczną odpowiedzialność inżyniera gospodarki przestrzennej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k_5: </w:t>
      </w:r>
    </w:p>
    <w:p>
      <w:pPr/>
      <w:r>
        <w:rPr/>
        <w:t xml:space="preserve">Rozumie konieczność przestrzegania etyki zawodowej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k_6: </w:t>
      </w:r>
    </w:p>
    <w:p>
      <w:pPr/>
      <w:r>
        <w:rPr/>
        <w:t xml:space="preserve">Rozumie konieczność poszanowania różnorodności w społeczeństwie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2024-05-19T19:55:11+02:00</dcterms:created>
  <dcterms:modified xsi:type="dcterms:W3CDTF">2024-05-19T19:55:11+02:00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