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55  godz., w tym:
obecność na wykładach: 15 godz.
obecność na ćwiczeniach projektowych: 30 godz.
obecność na konsultacjach: 10 godz.
przygotowanie do ćwiczeń projektowych = 22 godz., w tym:
powtórzenie niezbędnych informacji z wykładów i przeczytanie polecanych lektur: 8 godz.
przygotowanie danych i wykonanie prac zaleconych do domu: 14 godz.
wykonanie prezentacji wyników = 10 godz.
przygotowanie do prezentacji = 3 godz.
przygotowanie się do egzaminu i obecność na egzaminie = 8 + 2 godz. = 10 godz.
Razem: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ćwiczeniach projektowych = 30 godz.
obecność na konsultacjach = 10 godz. 
obecność na egzaminie = 3 godz.
Razem: 58 godz. co odpowiada 2,3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obecność na konsultacjach: 10 godz. 
przygotowanie do ćwiczeń projektowych 
przygotowanie danych i wykonanie prac zaleconych do domu: 14 godz.
wykonanie prezentacji wyników = 10 godz.
Razem: 64  godz. co odpowiada 2,6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Rodzaje uczestników procesu decyzyjnego w planowaniu przestrzennym. Rola kartografii w komunikacji między uczestnikami procesu decyzyjnego. Drabina partycypacji społecznej. Idea portalu partycypacyjnego – wspierającego podejmowanie decyzji planistycznych na poziomie gminy. Rola standaryzacji modelu pojęciowego i znaków kartograficznych. Zakres treści oraz poziom usług dla interaktywnego opracowania mapowego wspierającego proces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prezentacje kartograficzną. 
</w:t>
      </w:r>
    </w:p>
    <w:p>
      <w:pPr>
        <w:keepNext w:val="1"/>
        <w:spacing w:after="10"/>
      </w:pPr>
      <w:r>
        <w:rPr>
          <w:b/>
          <w:bCs/>
        </w:rPr>
        <w:t xml:space="preserve">Metody oceny: </w:t>
      </w:r>
    </w:p>
    <w:p>
      <w:pPr>
        <w:spacing w:before="20" w:after="190"/>
      </w:pPr>
      <w:r>
        <w:rPr/>
        <w:t xml:space="preserve">wykłady: sprawdzian pisemny
ćwiczenia projektowe: poprawne i terminowe wykonanie zadań wyznaczonych w grupie projektowej, prezentacja i omówienie wyników projektu,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Malczewski J., 1999, GIS and multicriteria decision analysis. John Wiley &amp; Sons, Inc. 
Carr M. H., Zwick P. D., 2007 Smart land-use analysis : the LUCIS model : land-use conflict identification strategy. ESRI Press corp.
J. Jaroszewicz 2014 preskrypt do przedmiotu - udostępniany w postaci elektronicznej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 , </w:t>
      </w:r>
    </w:p>
    <w:p>
      <w:pPr>
        <w:keepNext w:val="1"/>
        <w:spacing w:after="10"/>
      </w:pPr>
      <w:r>
        <w:rPr>
          <w:b/>
          <w:bCs/>
        </w:rPr>
        <w:t xml:space="preserve">Efekt K_W03: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 </w:t>
      </w:r>
    </w:p>
    <w:p>
      <w:pPr>
        <w:keepNext w:val="1"/>
        <w:spacing w:after="10"/>
      </w:pPr>
      <w:r>
        <w:rPr>
          <w:b/>
          <w:bCs/>
        </w:rPr>
        <w:t xml:space="preserve">Efekt K_W04: </w:t>
      </w:r>
    </w:p>
    <w:p>
      <w:pPr/>
      <w:r>
        <w:rPr/>
        <w:t xml:space="preserve">Ma uporządkowaną wiedzę na temat roli kartografii w komunikacji między uczestnikami procesu decyzyjnego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K_W05: </w:t>
      </w:r>
    </w:p>
    <w:p>
      <w:pPr/>
      <w:r>
        <w:rPr/>
        <w:t xml:space="preserve">Ma podstawową wiedzę na temat możliwości wykorzystania interaktywnych serwisów mapowych w komunikacji między uczestnikami procesu decyzyjnego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K_W06: </w:t>
      </w:r>
    </w:p>
    <w:p>
      <w:pPr/>
      <w:r>
        <w:rPr/>
        <w:t xml:space="preserve">Zna i rozumie rolę standaryzacji modelu pojęciowego danych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keepNext w:val="1"/>
        <w:spacing w:after="10"/>
      </w:pPr>
      <w:r>
        <w:rPr>
          <w:b/>
          <w:bCs/>
        </w:rPr>
        <w:t xml:space="preserve">Efekt K_W07: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
      </w:r>
    </w:p>
    <w:p>
      <w:pPr>
        <w:keepNext w:val="1"/>
        <w:spacing w:after="10"/>
      </w:pPr>
      <w:r>
        <w:rPr>
          <w:b/>
          <w:bCs/>
        </w:rPr>
        <w:t xml:space="preserve">Efekt K_W08: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 </w:t>
      </w:r>
    </w:p>
    <w:p>
      <w:pPr>
        <w:keepNext w:val="1"/>
        <w:spacing w:after="10"/>
      </w:pPr>
      <w:r>
        <w:rPr>
          <w:b/>
          <w:bCs/>
        </w:rPr>
        <w:t xml:space="preserve">Efekt K_W09: </w:t>
      </w:r>
    </w:p>
    <w:p>
      <w:pPr/>
      <w:r>
        <w:rPr/>
        <w:t xml:space="preserve">Ma podstawową wiedzę na temat przetwarzania danych źródłowych prowadzącego do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K_W10: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 , </w:t>
      </w:r>
    </w:p>
    <w:p>
      <w:pPr>
        <w:keepNext w:val="1"/>
        <w:spacing w:after="10"/>
      </w:pPr>
      <w:r>
        <w:rPr>
          <w:b/>
          <w:bCs/>
        </w:rPr>
        <w:t xml:space="preserve">Efekt K_W11: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K_W12: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K_W13: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K_W14: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K_U21_SR</w:t>
      </w:r>
    </w:p>
    <w:p>
      <w:pPr>
        <w:spacing w:before="20" w:after="190"/>
      </w:pPr>
      <w:r>
        <w:rPr>
          <w:b/>
          <w:bCs/>
        </w:rPr>
        <w:t xml:space="preserve">Powiązane efekty obszarowe: </w:t>
      </w:r>
      <w:r>
        <w:rPr/>
        <w:t xml:space="preserve">, , , , </w:t>
      </w:r>
    </w:p>
    <w:p>
      <w:pPr>
        <w:keepNext w:val="1"/>
        <w:spacing w:after="10"/>
      </w:pPr>
      <w:r>
        <w:rPr>
          <w:b/>
          <w:bCs/>
        </w:rPr>
        <w:t xml:space="preserve">Efekt K_U02: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 , </w:t>
      </w:r>
    </w:p>
    <w:p>
      <w:pPr>
        <w:keepNext w:val="1"/>
        <w:spacing w:after="10"/>
      </w:pPr>
      <w:r>
        <w:rPr>
          <w:b/>
          <w:bCs/>
        </w:rPr>
        <w:t xml:space="preserve">Efekt k_U03: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 K_U09</w:t>
      </w:r>
    </w:p>
    <w:p>
      <w:pPr>
        <w:spacing w:before="20" w:after="190"/>
      </w:pPr>
      <w:r>
        <w:rPr>
          <w:b/>
          <w:bCs/>
        </w:rPr>
        <w:t xml:space="preserve">Powiązane efekty obszarowe: </w:t>
      </w:r>
      <w:r>
        <w:rPr/>
        <w:t xml:space="preserve">, , </w:t>
      </w:r>
    </w:p>
    <w:p>
      <w:pPr>
        <w:keepNext w:val="1"/>
        <w:spacing w:after="10"/>
      </w:pPr>
      <w:r>
        <w:rPr>
          <w:b/>
          <w:bCs/>
        </w:rPr>
        <w:t xml:space="preserve">Efekt K_U00: </w:t>
      </w:r>
    </w:p>
    <w:p>
      <w:pPr/>
      <w:r>
        <w:rPr/>
        <w:t xml:space="preserve">Potrafi określić minimalne wymagania dla serwisu mapowego przydatnego dla partycypacji społecznej w procesie podejmowania decyzji planistycznych </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
      </w:r>
    </w:p>
    <w:p>
      <w:pPr>
        <w:keepNext w:val="1"/>
        <w:spacing w:after="10"/>
      </w:pPr>
      <w:r>
        <w:rPr>
          <w:b/>
          <w:bCs/>
        </w:rPr>
        <w:t xml:space="preserve">Efekt K_U05: </w:t>
      </w:r>
    </w:p>
    <w:p>
      <w:pPr/>
      <w:r>
        <w:rPr/>
        <w:t xml:space="preserve">Potrafi opracować prezentacje kartograficzną oraz model analiz przestrzennych w programie GIS</w:t>
      </w:r>
    </w:p>
    <w:p>
      <w:pPr>
        <w:spacing w:before="60"/>
      </w:pPr>
      <w:r>
        <w:rPr/>
        <w:t xml:space="preserve">Weryfikacja: </w:t>
      </w:r>
    </w:p>
    <w:p>
      <w:pPr>
        <w:spacing w:before="20" w:after="190"/>
      </w:pPr>
      <w:r>
        <w:rPr/>
        <w:t xml:space="preserve">ocena prezentacji </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 </w:t>
      </w:r>
    </w:p>
    <w:p>
      <w:pPr>
        <w:keepNext w:val="1"/>
        <w:spacing w:after="10"/>
      </w:pPr>
      <w:r>
        <w:rPr>
          <w:b/>
          <w:bCs/>
        </w:rPr>
        <w:t xml:space="preserve">Efekt K_U06: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kontrola poprawności realizacji zadania, ocena prezentacji</w:t>
      </w:r>
    </w:p>
    <w:p>
      <w:pPr>
        <w:spacing w:before="20" w:after="190"/>
      </w:pPr>
      <w:r>
        <w:rPr>
          <w:b/>
          <w:bCs/>
        </w:rPr>
        <w:t xml:space="preserve">Powiązane efekty kierunkowe: </w:t>
      </w:r>
      <w:r>
        <w:rPr/>
        <w:t xml:space="preserve">K_U02, K_U09, K_U10, K_U11, K_U15, K_U21_SR</w:t>
      </w:r>
    </w:p>
    <w:p>
      <w:pPr>
        <w:spacing w:before="20" w:after="190"/>
      </w:pPr>
      <w:r>
        <w:rPr>
          <w:b/>
          <w:bCs/>
        </w:rPr>
        <w:t xml:space="preserve">Powiązane efekty obszarowe: </w:t>
      </w:r>
      <w:r>
        <w:rPr/>
        <w:t xml:space="preserve">, , , , , </w:t>
      </w:r>
    </w:p>
    <w:p>
      <w:pPr>
        <w:keepNext w:val="1"/>
        <w:spacing w:after="10"/>
      </w:pPr>
      <w:r>
        <w:rPr>
          <w:b/>
          <w:bCs/>
        </w:rPr>
        <w:t xml:space="preserve">Efekt K_U07: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kontrola poprawności realizacji zadania, ocena prezentacji</w:t>
      </w:r>
    </w:p>
    <w:p>
      <w:pPr>
        <w:spacing w:before="20" w:after="190"/>
      </w:pPr>
      <w:r>
        <w:rPr>
          <w:b/>
          <w:bCs/>
        </w:rPr>
        <w:t xml:space="preserve">Powiązane efekty kierunkowe: </w:t>
      </w:r>
      <w:r>
        <w:rPr/>
        <w:t xml:space="preserve">K_U02, K_U07, K_U09</w:t>
      </w:r>
    </w:p>
    <w:p>
      <w:pPr>
        <w:spacing w:before="20" w:after="190"/>
      </w:pPr>
      <w:r>
        <w:rPr>
          <w:b/>
          <w:bCs/>
        </w:rPr>
        <w:t xml:space="preserve">Powiązane efekty obszarowe: </w:t>
      </w:r>
      <w:r>
        <w:rPr/>
        <w:t xml:space="preserve">, , </w:t>
      </w:r>
    </w:p>
    <w:p>
      <w:pPr>
        <w:keepNext w:val="1"/>
        <w:spacing w:after="10"/>
      </w:pPr>
      <w:r>
        <w:rPr>
          <w:b/>
          <w:bCs/>
        </w:rPr>
        <w:t xml:space="preserve">Efekt K_U08: </w:t>
      </w:r>
    </w:p>
    <w:p>
      <w:pPr/>
      <w:r>
        <w:rPr/>
        <w:t xml:space="preserve">Potrafi określać wagi istotności kryteriów metodą porównywania parami</w:t>
      </w:r>
    </w:p>
    <w:p>
      <w:pPr>
        <w:spacing w:before="60"/>
      </w:pPr>
      <w:r>
        <w:rPr/>
        <w:t xml:space="preserve">Weryfikacja: </w:t>
      </w:r>
    </w:p>
    <w:p>
      <w:pPr>
        <w:spacing w:before="20" w:after="190"/>
      </w:pPr>
      <w:r>
        <w:rPr/>
        <w:t xml:space="preserve">kontrola poprawności realizacji etapu projektu, 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 </w:t>
      </w:r>
    </w:p>
    <w:p>
      <w:pPr>
        <w:keepNext w:val="1"/>
        <w:spacing w:after="10"/>
      </w:pPr>
      <w:r>
        <w:rPr>
          <w:b/>
          <w:bCs/>
        </w:rPr>
        <w:t xml:space="preserve">Efekt K_U09: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kontrola poprawności modelu, ocena prezentacji</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 , </w:t>
      </w:r>
    </w:p>
    <w:p>
      <w:pPr>
        <w:keepNext w:val="1"/>
        <w:spacing w:after="10"/>
      </w:pPr>
      <w:r>
        <w:rPr>
          <w:b/>
          <w:bCs/>
        </w:rPr>
        <w:t xml:space="preserve">Efekt K_K02: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K_K08_SR</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2024-05-20T01:27:42+02:00</dcterms:created>
  <dcterms:modified xsi:type="dcterms:W3CDTF">2024-05-20T01:27:42+02:00</dcterms:modified>
</cp:coreProperties>
</file>

<file path=docProps/custom.xml><?xml version="1.0" encoding="utf-8"?>
<Properties xmlns="http://schemas.openxmlformats.org/officeDocument/2006/custom-properties" xmlns:vt="http://schemas.openxmlformats.org/officeDocument/2006/docPropsVTypes"/>
</file>