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urbanistycznego</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GP.SIK322 (PPU)</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ćwiczeniach - 30godz.,
zapoznanie z wskazaną literaturą, - 7,5 godz.
przygotowanie do zajęć- 7,5 godz.
dokończenie (w domu) ćwiczeń projektowych -15 godz.
Razem-60godz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rysunku techniczne</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przedmiotu jest zapoznanie studentów z warsztatem pracy urbanisty w zakresie przygotowywania dokumentacji planistyczno-projektowej przy użyciu różnorodnych technik graficznych oraz zapoznanie studentów z podstawami kompozycji urbanistycznej i projektowania urbanistycznego, a następnie sprawdzenie umiejętności zastosowania wiedzy teoretycznej w czasie ćwiczeń projektowych</w:t>
      </w:r>
    </w:p>
    <w:p>
      <w:pPr>
        <w:keepNext w:val="1"/>
        <w:spacing w:after="10"/>
      </w:pPr>
      <w:r>
        <w:rPr>
          <w:b/>
          <w:bCs/>
        </w:rPr>
        <w:t xml:space="preserve">Treści kształcenia: </w:t>
      </w:r>
    </w:p>
    <w:p>
      <w:pPr>
        <w:spacing w:before="20" w:after="190"/>
      </w:pPr>
      <w:r>
        <w:rPr/>
        <w:t xml:space="preserve">W ramach ćwiczeń projektowych następuje zapoznanie studentów z różnymi formami zabudowy głównie mieszkaniowej i usługowej oraz urządzeniami infrastruktury, takimi jak ulica, arteria komunikacyjna, węzeł drogowy, plac, parking, skwer, park, bulwar nabrzeżny, określenie ich wymiarów, przeznaczeń, roli społecznej, wymogów technicznych. Program dydaktyczny obejmuje ćwiczenia projektowe niedużych zespołów urbanistycznych o przeważającej funkcji mieszkaniowej, usługowej lub rekreacyjnej, itp., z zastosowaniem elementów kompozycji urbanistycznej takich jak: podłoga, ściany, strop, linie prowadzące i zatrzymujące, światło, barwa Jednym z celów ćwiczeń projektowych jest nabywanie technik syntetycznego rysowania i umiejętności szybkiej prezentacji graficznej idei własnego projektu. 
Rezultatem poznania podstawowych zasad kompozycji urbanistycznej powinien być między innymi rozwój wyobraźni przestrzennej, pamięci wizualnej, umiejętności obserwacji i odczuwania właściwej skali założeń architektonicznych i urbanistycznych. Tematyka ćwiczeń obejmuje: projekt kwartału zabudowy wielorodzinnej (4 godziny), jednorodzinnej (4 godziny), zagospodarowania wnętrza kwartału zabudowy, działki szkolnej, przedszkolnej itp. Określenie niezbędnej infrastruktury komunikacyjnej, terenów zieleni itp. Studenci zdobywają wiedzę dotyczącą podstawowego „tworzywa urbanistycznego” (wielkość budynków, parkingów dojazdów itp.) i wzajemnych relacji pomiędzy nimi.
</w:t>
      </w:r>
    </w:p>
    <w:p>
      <w:pPr>
        <w:keepNext w:val="1"/>
        <w:spacing w:after="10"/>
      </w:pPr>
      <w:r>
        <w:rPr>
          <w:b/>
          <w:bCs/>
        </w:rPr>
        <w:t xml:space="preserve">Metody oceny: </w:t>
      </w:r>
    </w:p>
    <w:p>
      <w:pPr>
        <w:spacing w:before="20" w:after="190"/>
      </w:pPr>
      <w:r>
        <w:rPr/>
        <w:t xml:space="preserve">Studenci odbywają dwugodzinne ćwiczenia projektowe, na których wykonują zadanie projektowe, konsultowane przez nauczycieli akademickich. Następnie ćwiczenia projektowe są oceniane przez osoby prowadzące, a najlepsze pozytywne przykłady prezentowane są publicznie w formie wystaw. Zakres opracowania i technika wykonania ćwiczeń projektowych zależą od tematu: studenci wykonują szkice odręczne na arkuszach formatu A-4 lub A-3, rysunki powinny być uproszczone, syntetyczne, uwzględniające właściwe proporcje i oddające charakter i formę wybranego tematu. 
Cykl zajęć projektowych kończy samodzielny projekt podsumowujący wiedzę i umiejętności zdobyte w czasie ćwiczeń 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Adamczewska-Wejchert H.: Kształtowanie zespołów mieszkaniowych, Arkady, Warszawa 1985. Chmielewski J.M. (red.): Niska intensywna zabudowa mieszkaniowa, Katedra Urbanistyki i Gospodarki Przestrzennej, Wydział Architektury Politechniki Warszawskiej, Warszawa 1996. Chmielewski J.M.: Teoria urbanistyki w projektowaniu i planowaniu miast, Oficyna Wydawnicza Politechniki Warszawskiej, Warszawa 2001. Chmielewski J.M., Mirecka M.: Modernizacja osiedli mieszkaniowych Oficyna Wydawnicza Politechniki Warszawskiej, Warszawa 2001. Czarnecki W.: Planowanie miast i osiedli, PWN, Warszawa 1965. Dylewski R., Nowakowski M., Szopa M.: Poradnik urbanisty. Standardy, przykłady, przepisy, TUP Oddział w W-wie, Warszawa 2000, „Budownictwo mieszkaniowe, poradnik projektanta”, Arkady, Warszawa 1989. W. Lynch K.: The Image of the City, The MIT Press, Massachusetts and London 1960. Neufert E. „Podręcznik projektowania architektonicznego”, Arkady, Warszawa Rozporządzenie Ministra Infrastruktury z dnia 12 kwietnia 2002r. w sprawie warunków technicznych, jakim powinny odpowiadać budynki i ich usytuowanie, Dz.U.02.75.690 z późn. zmianami. Rozporządzenie Ministra Infrastruktury z dnia 26 sierpnia 2003r. w sprawie sposobu ustalania wymagań dotyczących nowej zabudowy i zagospodarowania terenu w przypadku miejscowego planu zagospodarowania terenu, Dz.U.03.164.1588. Szmidt B.: Ład przestrzeni, Państwowy Instytut Wydawniczy, Warszawa 1981. Szolginia W.: Estetyka miasta, Arkady, Warszawa 1981. Szolginia W.: Ład przestrzenny w zespole mieszkaniowym, Instytut Gospodarki Przestrzennej i Komunalnej, Warszawa 1987. Ustawa z dnia 27 marca 2003r. o planowaniu i zagospodarowaniu przestrzennym, Dz.U.03.80.717 z późn. zmianami. Wallis A.: Miasto i przestrzeń, Państwowe Wydawnictwo Naukowe, Warszawa 1977. Wejchert K.: Elementy kompozycji urbanistycznej, Arkady, Warszawa 1984.brak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K_W13: </w:t>
      </w:r>
    </w:p>
    <w:p>
      <w:pPr/>
      <w:r>
        <w:rPr/>
        <w:t xml:space="preserve">Ma podstawową wiedze dotycząca warunków technicznych zagospodarowania działki i norm urbanistyczno - planistycznych</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
      </w:r>
    </w:p>
    <w:p>
      <w:pPr>
        <w:keepNext w:val="1"/>
        <w:spacing w:after="10"/>
      </w:pPr>
      <w:r>
        <w:rPr>
          <w:b/>
          <w:bCs/>
        </w:rPr>
        <w:t xml:space="preserve">Efekt K_W17: </w:t>
      </w:r>
    </w:p>
    <w:p>
      <w:pPr/>
      <w:r>
        <w:rPr/>
        <w:t xml:space="preserve">zna zasady elementy kompozycji urbanistycznej małych osiedli mieszkaniowych wielorodzinnych i jednorodzinnych, zna parametry kubaturowe zabudowy i wielkość działki. Potrafi zaprojektować obsługę komunikacyjną osiedla (parkingi, dojazdy) oraz przestrzenie rekreacyjne</w:t>
      </w:r>
    </w:p>
    <w:p>
      <w:pPr>
        <w:spacing w:before="60"/>
      </w:pPr>
      <w:r>
        <w:rPr/>
        <w:t xml:space="preserve">Weryfikacja: </w:t>
      </w:r>
    </w:p>
    <w:p>
      <w:pPr>
        <w:spacing w:before="20" w:after="190"/>
      </w:pPr>
      <w:r>
        <w:rPr/>
        <w:t xml:space="preserve">ocena zadań projektowych i sprawdzian końcowy</w:t>
      </w:r>
    </w:p>
    <w:p>
      <w:pPr>
        <w:spacing w:before="20" w:after="190"/>
      </w:pPr>
      <w:r>
        <w:rPr>
          <w:b/>
          <w:bCs/>
        </w:rPr>
        <w:t xml:space="preserve">Powiązane efekty kierunkowe: </w:t>
      </w:r>
      <w:r>
        <w:rPr/>
        <w:t xml:space="preserve">K_W17_UR</w:t>
      </w:r>
    </w:p>
    <w:p>
      <w:pPr>
        <w:spacing w:before="20" w:after="190"/>
      </w:pPr>
      <w:r>
        <w:rPr>
          <w:b/>
          <w:bCs/>
        </w:rPr>
        <w:t xml:space="preserve">Powiązane efekty obszarowe: </w:t>
      </w:r>
      <w:r>
        <w:rPr/>
        <w:t xml:space="preserve"/>
      </w:r>
    </w:p>
    <w:p>
      <w:pPr>
        <w:keepNext w:val="1"/>
        <w:spacing w:after="10"/>
      </w:pPr>
      <w:r>
        <w:rPr>
          <w:b/>
          <w:bCs/>
        </w:rPr>
        <w:t xml:space="preserve">Efekt K_W20: </w:t>
      </w:r>
    </w:p>
    <w:p>
      <w:pPr/>
      <w:r>
        <w:rPr/>
        <w:t xml:space="preserve">zna zasady i akty prawne stosowane przy projektowaniu zespołów mieszkaniowych na terenach miejskich, umie rozróżnić harmonijny układ przestrzenny, stosując zasady ładu przestrzennego</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
      </w:r>
    </w:p>
    <w:p>
      <w:pPr>
        <w:keepNext w:val="1"/>
        <w:spacing w:after="10"/>
      </w:pPr>
      <w:r>
        <w:rPr>
          <w:b/>
          <w:bCs/>
        </w:rPr>
        <w:t xml:space="preserve">Efekt K_W21: </w:t>
      </w:r>
    </w:p>
    <w:p>
      <w:pPr/>
      <w:r>
        <w:rPr/>
        <w:t xml:space="preserve">umie zastosować i obliczyć intensywność zagospodarowania terenu i ocenić jego efektywność wykorzystania w zespole mieszkaniowym</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K_U01: </w:t>
      </w:r>
    </w:p>
    <w:p>
      <w:pPr/>
      <w:r>
        <w:rPr/>
        <w:t xml:space="preserve">umie pozyskiwać wiedze dotyczącą zagospodarowania zespołów mieszkaniowych </w:t>
      </w:r>
    </w:p>
    <w:p>
      <w:pPr>
        <w:spacing w:before="60"/>
      </w:pPr>
      <w:r>
        <w:rPr/>
        <w:t xml:space="preserve">Weryfikacja: </w:t>
      </w:r>
    </w:p>
    <w:p>
      <w:pPr>
        <w:spacing w:before="20" w:after="190"/>
      </w:pPr>
      <w:r>
        <w:rPr/>
        <w:t xml:space="preserve">ocena zadań projektowych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
      </w:r>
    </w:p>
    <w:p>
      <w:pPr>
        <w:keepNext w:val="1"/>
        <w:spacing w:after="10"/>
      </w:pPr>
      <w:r>
        <w:rPr>
          <w:b/>
          <w:bCs/>
        </w:rPr>
        <w:t xml:space="preserve">Efekt K_U03: </w:t>
      </w:r>
    </w:p>
    <w:p>
      <w:pPr/>
      <w:r>
        <w:rPr/>
        <w:t xml:space="preserve">potrafi opracować dokumentację dotyczącą projektu zespołu mieszkaniowego i przygotować tekst zawierający omówienie wyników realizacji tego zadania</w:t>
      </w:r>
    </w:p>
    <w:p>
      <w:pPr>
        <w:spacing w:before="60"/>
      </w:pPr>
      <w:r>
        <w:rPr/>
        <w:t xml:space="preserve">Weryfikacja: </w:t>
      </w:r>
    </w:p>
    <w:p>
      <w:pPr>
        <w:spacing w:before="20" w:after="190"/>
      </w:pPr>
      <w:r>
        <w:rPr/>
        <w:t xml:space="preserve">ocena zadania projektowego, T1A_U03</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
      </w:r>
    </w:p>
    <w:p>
      <w:pPr>
        <w:keepNext w:val="1"/>
        <w:spacing w:after="10"/>
      </w:pPr>
      <w:r>
        <w:rPr>
          <w:b/>
          <w:bCs/>
        </w:rPr>
        <w:t xml:space="preserve">Efekt K_U13: </w:t>
      </w:r>
    </w:p>
    <w:p>
      <w:pPr/>
      <w:r>
        <w:rPr/>
        <w:t xml:space="preserve">umie zastosować akty prawne do projektowania zespołu mieszkaniowego</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
      </w:r>
    </w:p>
    <w:p>
      <w:pPr>
        <w:keepNext w:val="1"/>
        <w:spacing w:after="10"/>
      </w:pPr>
      <w:r>
        <w:rPr>
          <w:b/>
          <w:bCs/>
        </w:rPr>
        <w:t xml:space="preserve">Efekt K_U16: </w:t>
      </w:r>
    </w:p>
    <w:p>
      <w:pPr/>
      <w:r>
        <w:rPr/>
        <w:t xml:space="preserve">potrafi zaprojektować mały zespół zabudowy mieszkaniowej jedno - wielorodzinnej z niezbędna infrastrukturą techniczną</w:t>
      </w:r>
    </w:p>
    <w:p>
      <w:pPr>
        <w:spacing w:before="60"/>
      </w:pPr>
      <w:r>
        <w:rPr/>
        <w:t xml:space="preserve">Weryfikacja: </w:t>
      </w:r>
    </w:p>
    <w:p>
      <w:pPr>
        <w:spacing w:before="20" w:after="190"/>
      </w:pPr>
      <w:r>
        <w:rPr/>
        <w:t xml:space="preserve">ocena zadań projektowych
T1A_U09
T1A_U16</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
      </w:r>
    </w:p>
    <w:p>
      <w:pPr>
        <w:keepNext w:val="1"/>
        <w:spacing w:after="10"/>
      </w:pPr>
      <w:r>
        <w:rPr>
          <w:b/>
          <w:bCs/>
        </w:rPr>
        <w:t xml:space="preserve">Efekt K_U14: </w:t>
      </w:r>
    </w:p>
    <w:p>
      <w:pPr/>
      <w:r>
        <w:rPr/>
        <w:t xml:space="preserve">potrafi zaprojektować mały zespół zabudowy mieszkaniowej jedno i wielorodzinnej</w:t>
      </w:r>
    </w:p>
    <w:p>
      <w:pPr>
        <w:spacing w:before="60"/>
      </w:pPr>
      <w:r>
        <w:rPr/>
        <w:t xml:space="preserve">Weryfikacja: </w:t>
      </w:r>
    </w:p>
    <w:p>
      <w:pPr>
        <w:spacing w:before="20" w:after="190"/>
      </w:pPr>
      <w:r>
        <w:rPr/>
        <w:t xml:space="preserve">T1A_U09ocena zadania projektowego
T1A_U13
T1A_U15</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K_K01: </w:t>
      </w:r>
    </w:p>
    <w:p>
      <w:pPr/>
      <w:r>
        <w:rPr/>
        <w:t xml:space="preserve">poszerza swoją wiedze z zakresu urbanistyki</w:t>
      </w:r>
    </w:p>
    <w:p>
      <w:pPr>
        <w:spacing w:before="60"/>
      </w:pPr>
      <w:r>
        <w:rPr/>
        <w:t xml:space="preserve">Weryfikacja: </w:t>
      </w:r>
    </w:p>
    <w:p>
      <w:pPr>
        <w:spacing w:before="20" w:after="190"/>
      </w:pPr>
      <w:r>
        <w:rPr/>
        <w:t xml:space="preserve">ocena zadania projektowegoT1A_K01</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
      </w:r>
    </w:p>
    <w:p>
      <w:pPr>
        <w:keepNext w:val="1"/>
        <w:spacing w:after="10"/>
      </w:pPr>
      <w:r>
        <w:rPr>
          <w:b/>
          <w:bCs/>
        </w:rPr>
        <w:t xml:space="preserve">Efekt K_K02: </w:t>
      </w:r>
    </w:p>
    <w:p>
      <w:pPr/>
      <w:r>
        <w:rPr/>
        <w:t xml:space="preserve">zna zagrożenia środowiska mieszkaniowego i przyrodniczego</w:t>
      </w:r>
    </w:p>
    <w:p>
      <w:pPr>
        <w:spacing w:before="60"/>
      </w:pPr>
      <w:r>
        <w:rPr/>
        <w:t xml:space="preserve">Weryfikacja: </w:t>
      </w:r>
    </w:p>
    <w:p>
      <w:pPr>
        <w:spacing w:before="20" w:after="190"/>
      </w:pPr>
      <w:r>
        <w:rPr/>
        <w:t xml:space="preserve">ocena oryginalności projektu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
      </w:r>
    </w:p>
    <w:p>
      <w:pPr>
        <w:keepNext w:val="1"/>
        <w:spacing w:after="10"/>
      </w:pPr>
      <w:r>
        <w:rPr>
          <w:b/>
          <w:bCs/>
        </w:rPr>
        <w:t xml:space="preserve">Efekt k_k08: </w:t>
      </w:r>
    </w:p>
    <w:p>
      <w:pPr/>
      <w:r>
        <w:rPr/>
        <w:t xml:space="preserve">zna zagrożenia wynikające ze złej lokalizacji urbanistycznej</w:t>
      </w:r>
    </w:p>
    <w:p>
      <w:pPr>
        <w:spacing w:before="60"/>
      </w:pPr>
      <w:r>
        <w:rPr/>
        <w:t xml:space="preserve">Weryfikacja: </w:t>
      </w:r>
    </w:p>
    <w:p>
      <w:pPr>
        <w:spacing w:before="20" w:after="190"/>
      </w:pPr>
      <w:r>
        <w:rPr/>
        <w:t xml:space="preserve">ocena zadania projektowego T1A_K08</w:t>
      </w:r>
    </w:p>
    <w:p>
      <w:pPr>
        <w:spacing w:before="20" w:after="190"/>
      </w:pPr>
      <w:r>
        <w:rPr>
          <w:b/>
          <w:bCs/>
        </w:rPr>
        <w:t xml:space="preserve">Powiązane efekty kierunkowe: </w:t>
      </w:r>
      <w:r>
        <w:rPr/>
        <w:t xml:space="preserve">K_K08_SR</w:t>
      </w:r>
    </w:p>
    <w:p>
      <w:pPr>
        <w:spacing w:before="20" w:after="190"/>
      </w:pPr>
      <w:r>
        <w:rPr>
          <w:b/>
          <w:bCs/>
        </w:rPr>
        <w:t xml:space="preserve">Powiązane efekty obszarowe: </w:t>
      </w:r>
      <w:r>
        <w:rPr/>
        <w:t xml:space="preserve"/>
      </w:r>
    </w:p>
    <w:p>
      <w:pPr>
        <w:keepNext w:val="1"/>
        <w:spacing w:after="10"/>
      </w:pPr>
      <w:r>
        <w:rPr>
          <w:b/>
          <w:bCs/>
        </w:rPr>
        <w:t xml:space="preserve">Efekt k_k09: </w:t>
      </w:r>
    </w:p>
    <w:p>
      <w:pPr/>
      <w:r>
        <w:rPr/>
        <w:t xml:space="preserve">wyczuwa kontekst społeczny w urbanistyce</w:t>
      </w:r>
    </w:p>
    <w:p>
      <w:pPr>
        <w:spacing w:before="60"/>
      </w:pPr>
      <w:r>
        <w:rPr/>
        <w:t xml:space="preserve">Weryfikacja: </w:t>
      </w:r>
    </w:p>
    <w:p>
      <w:pPr>
        <w:spacing w:before="20" w:after="190"/>
      </w:pPr>
      <w:r>
        <w:rPr/>
        <w:t xml:space="preserve">ocena zadania projektowego T1A_K09</w:t>
      </w:r>
    </w:p>
    <w:p>
      <w:pPr>
        <w:spacing w:before="20" w:after="190"/>
      </w:pPr>
      <w:r>
        <w:rPr>
          <w:b/>
          <w:bCs/>
        </w:rPr>
        <w:t xml:space="preserve">Powiązane efekty kierunkowe: </w:t>
      </w:r>
      <w:r>
        <w:rPr/>
        <w:t xml:space="preserve">K_K09_UR</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2026-08-02T21:17:16+02:00</dcterms:created>
  <dcterms:modified xsi:type="dcterms:W3CDTF">2026-08-02T21:17:16+02:00</dcterms:modified>
</cp:coreProperties>
</file>

<file path=docProps/custom.xml><?xml version="1.0" encoding="utf-8"?>
<Properties xmlns="http://schemas.openxmlformats.org/officeDocument/2006/custom-properties" xmlns:vt="http://schemas.openxmlformats.org/officeDocument/2006/docPropsVTypes"/>
</file>