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publiczne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ZFG 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 h w tym 16 h - wykłady, 16 h - ćwiczenia, 21 h -konsultacje, egzaminy, dodatkowe zaliczenia, 20 h - przygotowanie do egzaminu, 26 h - przygotowanie do zaliczenia, 26 h - przygotowanie do zajęć w tym zapoznanie z literaturą.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 ECTS - wykłady i ćwiczenia
0,84 ECTS - konsultacje, egzaminy,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Studenci powinni posiąść wiedzę dotycząca konstrukcji sektora finansów publicznych oraz umiejętność dokonywania analizy struktury budżetu; rozumienia zagrożeń nadmiernego deficytu budżetowego; analizy relacji między finansami publicznymi a rynkami finansowymi; Studenci powinni znać podatki obowiązujące w Polsce.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System i struktura finansów publicznych. 
Gospodarka budżetowa i pozabudżetowa. 
Planowanie, realizacja i kontrola zadań publicznych. 
Budżet, struktura dochodów i wydatków. 
Równowaga budżetowa, deficyt budżetowy i dług publiczny. 
Podatki – szczególnym dochodem publicznym - ekonomiczny aspekt podatków, klasyfikacja podatków, zasady podatkowe, rola zasady podatkowej w kształtowaniu podatków i systemów podatkowych, uchylanie się od obowiązku podatkowego (przyczyny, formy, skutki).
Wydatki sektora publicznego - istota wydatków publicznych i sposoby ich klasyfikacji. Znaczenie prawa Wagnera. Wydatki publiczne a polityka społeczno-gospodarcza. Problem racjonalizacji wydatków publicznych.  
Rola instytucji finansowych w finansowaniu deficytu budżetowego. 
Ćwiczenia:
 Podatek dochodowy od osób prawnych. Podatek dochodowy od osób fizycznych. Podatek od towarów i usług. Podatek akcyzowy. Podatek od czynności cywilnoprawnych. Podatek od gier. Podatek od nieruchomości. Podatek od środków transportu. Podatek rolny. Podatek leśny. Podatki opłacone w formie zryczałtowanej: od przychodów ewidencjonowanych, karta podatkowa, od dochodów osób duchownych.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Egzamin testowy na zaliczenie wykładów. Kolokwium na zaliczenie ćwiczeń. Ogólna ocena za przedmiot to średnia ważona: 50% oceny za egzamin z wykładu oraz 50% oceny za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Dębski W, Rynek finansowy i jego mechanizmy, PWN, Warszawa 2011, 2. Owsiak St, Finanse publiczne. Teoria i praktyka, PWN, Warszawa 2011, 3. Ustawy podatkowe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stosowane w sferze finansów  publicznych.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 wielokrotnego wyboru.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Ma wiedzę dotyczącą struktury budżetu oraz deficytu budżetowego i długu publicznego; rozumie zagrożenia nadmiernego deficytu budżetowego.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 wielokrotnego wyboru.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Ma wiedzę dotyczącą roli państwa w zakresie kształtowania finansów publicznych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 wielokrotnego wyboru.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Umie wykorzystać wiedzę z zakresu obowiązującego systemu podatkowego w wyborze formy opodatkowania indywidualnej działalności.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Wykorzystując wiedzę z finansów publicznych, potrafi analizować i oceniać sytuację gospodarczą w skali krajowej i międzynarodowej.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 wielokrotnego wyboru.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Potrafi wykorzystać wiedzę z zakresu systemu podatkowego, instrumentów parapodatkowych oraz systemu bankowego przy rozwiązywaniu zadań związanych z praktyką gospodarczą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U16: </w:t>
      </w:r>
    </w:p>
    <w:p>
      <w:pPr/>
      <w:r>
        <w:rPr/>
        <w:t xml:space="preserve">Potrafi analizować i wskazywać na kierunki zmian w  systemie finansów publicznych.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 wielokrotnego wyboru.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Jest świadom konieczności systematycznego uzupełniania wiedzy w wyniku ciągłych zmian dokonujących się na rynkach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 wielokrotnego wyboru. Kolokwium 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Jest świadom obowiązujących reguł prawnych zasad etycznych związanych z efektywnym funkcjonowaniem systemu finansów publicznych.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2024-05-05T16:43:53+02:00</dcterms:created>
  <dcterms:modified xsi:type="dcterms:W3CDTF">2024-05-05T16:43:53+02:00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