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w finansach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ZFR 38.1/1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h, w tym 16 h wykład,7 h przygotowanie do zajęć,12 h przygotowanie do zaliczenia, 8 h przygotowanie do kolokwium. 5 h konsultacje, 2 h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
0,28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problemów etycznych i dylematów moralnych jakie stwarza podejmowanie decyzji w sektorze finansowym. Zapoznanie z narzędziami etycznymi (teorie, koncepcje, normy), które służą do ich rozwiązywania.   Analiza programów etycznych sektora finansowego.Konstrukcja programów etycznych instytucji finansowych zapobiegających nieetycznemu postępowaniu organizacji.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Moralność indywidualna, organizacyjna i środowiskowa świata finansów.
2. Wymiar etyczny decyzji w świecie finansów.
3. Teorie i systemy etyczne niezbędne do oceny etycznej decyzji finansowych.
4. Odpowiedzialność w świecie finansów.
5. Dylematy etyczne sektora bankowego i firm finansowych.
6. Etyczne wymogi funkcjonowania rynków finansowych.
7. Dylematy etyczne inwestorów.
8. Aspekty etyczne działalności ubezpieczeniowej.
9. Etyczne standardy księgowości.
10. Etyczne problemy kontroli finansowej: audytu, firm ratingowych, organów, nadzoru i banków centralnych.
11. Etyka zawodów  i instytucji finansowych..
12. Programy etyczne firm finansowych.
13. Kryzys światowych finansów, jako wyzwanie etyczne.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wykładu jest sprawdzian pisemny w formie odpowiedzi na pytania i e formie opisowej, przeprowadzany na zajęciach 7 i 14.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George D. Chryssides, John H. Kaler Wprowadzenie do etyki biznesu,PWN 1999 rozdz. Rachunkowość i inwestycje Uczciwość w świecie finansów,(red. W.Gasparski) WSPiZ im. L. Koźmińskiego 2004; B. Klimczak, Etyczne otoczenie rynku kapitałowego, AE Wrocław 1997; Cz. Porębski, Czy etyka się opłaca? Zagadnienia etyki biznesu, ZNAK 2000; Etyka biznesu po Enronie (red.) J.Sójka, Wydawnictwo Fundacji Humaniora,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ma wiedzę na temat narzędzi etycznych potrzebnych do rozwiązywania problemów ze sfery finansów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W10: </w:t>
      </w:r>
    </w:p>
    <w:p>
      <w:pPr/>
      <w:r>
        <w:rPr/>
        <w:t xml:space="preserve">ma wiedzę na temat programów etycznych instytucji i firm finansowych..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W22: </w:t>
      </w:r>
    </w:p>
    <w:p>
      <w:pPr/>
      <w:r>
        <w:rPr/>
        <w:t xml:space="preserve">ma wiedzę na temat programów etycznych instytucji i firm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identyfikować  wyzwania o charakterze moralnym związane z profesjonalną działalnością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U32: </w:t>
      </w:r>
    </w:p>
    <w:p>
      <w:pPr/>
      <w:r>
        <w:rPr/>
        <w:t xml:space="preserve">posiada umiejętność analizy problemów moralnych świata finansów oraz zdolność do korzystania z programów etycznych firm finansowych.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na podstawie znajomości problemów moralnych świata finansów posiada zdolność budowania właściwej pod względem moralnym postawy zawodowej i wyrabiania zdolności do nieulegania pokusom związanym z przyszłą pracą w sektorze finansów i rachunkowości.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część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2026-07-28T22:33:40+02:00</dcterms:created>
  <dcterms:modified xsi:type="dcterms:W3CDTF">2026-07-28T22:33:40+02:00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