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Praktyka zawodowa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Michał Borkowski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IS1A_40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Praktyka zawodowa: 100h = 4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praktyki jest rozwijanie wiedzy, umiejętności i kompetencji społecznych zdobytych podczas studiów oraz wykształcenie umiejętności stosowania ich w funkcjonowaniu podmiotu zewnętrznego. Student odbywający praktykę ma możliwość praktycznego poznania zagadnienień związanych z kierunkiem studiów. Praktyka pozwala również na nawiązanie kontaktów zawodowych.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Zapoznanie z technologią procesów produkcyjnych oraz organizacją pracy w podmiocie zewnętrznym związanym z kierunkiem studiów.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Zgodne z „Zasadami organizacji, przebiegu, zaliczania i finansowania praktyk studenckich objętych planem studiów stacjonarnych i niestacjonarnych zaocznych”, obowiązującymi w Politechnice Warszawskiej Filii w Płocku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4 tygodnie po sem VI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Zna podstawowe metody, techniki, narzędzia i materiały stosowane przy rozwiązywaniu prostych zadań inżynierskich z zakresu inżynierii środowiska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Dziennik praktyk, Obserwacja podczas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U11_01: </w:t>
      </w:r>
    </w:p>
    <w:p>
      <w:pPr/>
      <w:r>
        <w:rPr/>
        <w:t xml:space="preserve">Potrafi zastosować zasady bezpieczeństwa związane z pracą z zakresu inżynierii środowiska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Dziennik praktyk; Obserwacja podczas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I1A_U11_01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</w:t>
      </w:r>
    </w:p>
    <w:p>
      <w:pPr>
        <w:keepNext w:val="1"/>
        <w:spacing w:after="10"/>
      </w:pPr>
      <w:r>
        <w:rPr>
          <w:b/>
          <w:bCs/>
        </w:rPr>
        <w:t xml:space="preserve">Efekt U13_01: </w:t>
      </w:r>
    </w:p>
    <w:p>
      <w:pPr/>
      <w:r>
        <w:rPr/>
        <w:t xml:space="preserve">Potrafi dokonać analizy sposobu funkcjonowania przedsięwzięcia w zakresie inżynierii środowiska i ocenić przyjęte rozwiązania techniczne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Dziennik praktyk; Obserwacja podczas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I1A_U13_01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</w:t>
      </w:r>
    </w:p>
    <w:p>
      <w:pPr>
        <w:keepNext w:val="1"/>
        <w:spacing w:after="10"/>
      </w:pPr>
      <w:r>
        <w:rPr>
          <w:b/>
          <w:bCs/>
        </w:rPr>
        <w:t xml:space="preserve">Efekt U02_01: </w:t>
      </w:r>
    </w:p>
    <w:p>
      <w:pPr/>
      <w:r>
        <w:rPr/>
        <w:t xml:space="preserve">Potrafi porozumiewać się przy użyciu różnych technik w środowisku zawodowym oraz innych środowiskach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Dziennik praktyk, obserwacja podczas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Ma świadomość odpowiedzialności za wspólnie realizowane zadania, między innymi związane z pracą zespołową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Dziennik praktyk; Obserwacja podczas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p>
      <w:pPr>
        <w:keepNext w:val="1"/>
        <w:spacing w:after="10"/>
      </w:pPr>
      <w:r>
        <w:rPr>
          <w:b/>
          <w:bCs/>
        </w:rPr>
        <w:t xml:space="preserve">Efekt K05_01: </w:t>
      </w:r>
    </w:p>
    <w:p>
      <w:pPr/>
      <w:r>
        <w:rPr/>
        <w:t xml:space="preserve">Ma świadomość potrzeby profesjonalnych zachowań i przestrzegania zasad etyki zawodowej.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Dziennik praktyk; Obserwacja podczas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2024-05-05T07:36:12+02:00</dcterms:created>
  <dcterms:modified xsi:type="dcterms:W3CDTF">2024-05-05T07:36:12+02:00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