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Odnawialne źródła energii (IS1A_33/02)</w:t>
      </w:r>
    </w:p>
    <w:p>
      <w:pPr>
        <w:keepNext w:val="1"/>
        <w:spacing w:after="10"/>
      </w:pPr>
      <w:r>
        <w:rPr>
          <w:b/>
          <w:bCs/>
        </w:rPr>
        <w:t xml:space="preserve">Koordynator przedmiotu: </w:t>
      </w:r>
    </w:p>
    <w:p>
      <w:pPr>
        <w:spacing w:before="20" w:after="190"/>
      </w:pPr>
      <w:r>
        <w:rPr/>
        <w:t xml:space="preserve">dr hab.inż.Dorota Bzowska/ profesor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IS1A_33/02</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zajęć - 5, zapoznanie ze wskazaną literaturą - 8, przygotowanie do kolokwium - 7, razem - 50;
Projekty: liczba godzin według planu studiów - 15, przygotowanie do zajęć - 20, przygotowanie pracy projektowej - 15, razem - 50; 
Razem - 100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Projekty - 15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do zajęć - 20 h, przygotowanie pracy projektowej - 15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Zapoznanie słuchaczy z wiedzą o charakterze ogólnym z zakresu odnawialnych źródeł energii a także prognoz ich wykorzystania. Nauczanie przedmiotu ma zapewnić poznanie: podstaw teoretycznych i zasad wykorzystania odnawialnych źródeł energii, technicznych możliwości ich wykorzystania, a w szczególności w ciepłownictwie i ogrzewnictwie a także w produkcji energii elektrycznej. Celem jest również przygotowanie do obliczeń wymienników ciepła, rozwiązywania zagadnień z techniki chłodniczej, pomp ciepła, skojarzonego wytwarzania ciepła. </w:t>
      </w:r>
    </w:p>
    <w:p>
      <w:pPr>
        <w:keepNext w:val="1"/>
        <w:spacing w:after="10"/>
      </w:pPr>
      <w:r>
        <w:rPr>
          <w:b/>
          <w:bCs/>
        </w:rPr>
        <w:t xml:space="preserve">Treści kształcenia: </w:t>
      </w:r>
    </w:p>
    <w:p>
      <w:pPr>
        <w:spacing w:before="20" w:after="190"/>
      </w:pPr>
      <w:r>
        <w:rPr/>
        <w:t xml:space="preserve">W1 - Energetyka konwencjonalna a środowisko naturalne; 
W2 - Energooszczędne technologie w tym kogeneracja, trójgeneracja;
W3 - Energetyka jądrowa a naturalne środowisko człowieka; odnawialne źródła energii: podział, techniczne możliwości wykorzystania, plany i prognozy w Polsce i UE; 
W4 - Energia wody: małe i duże elektrownie wodne energia pływów i fal morskich; 
W5 - Energia wiatru: charakterystyka energii, prognozy i perspektywy; siłownie wiatrowe;
W6 - Energia promieniowania słonecznego: podstawy teoretyczne, możliwości termicznego wykorzystania energii słonecznej; pasywne i aktywne systemy słoneczne, ogniwa fotowoltaiczne; 
W7 - Energia geotermalna niskotemperaturowa; pompy ciepła;
W8 - Biomasa i biogaz, biopaliwa, biogaz wysypiskowy;
W9 - Wodór jako paliwo przyszłości, ogniwa paliwowe.
P1 - Pozyskiwanie energii promieniowania słonecznego, elementy układów heliopasywsnych i helioaktywnych. Kolektory słoneczne w systemach cwu – wyznaczanie: mocy kolektora, strumienia masowego wody, energii potrzebnej do przygotowania cwu, także w układzie hybrydowym;
P2 - Przykłady wykorzystania energii wody, małe elektrownie wodne;
P3 - Prezentacje projektów wykonywanych indywidualnie przez studentów dotyczących wykorzystania energii odnawialnej jako alternatywnego źródła energii także w budownictwie.
</w:t>
      </w:r>
    </w:p>
    <w:p>
      <w:pPr>
        <w:keepNext w:val="1"/>
        <w:spacing w:after="10"/>
      </w:pPr>
      <w:r>
        <w:rPr>
          <w:b/>
          <w:bCs/>
        </w:rPr>
        <w:t xml:space="preserve">Metody oceny: </w:t>
      </w:r>
    </w:p>
    <w:p>
      <w:pPr>
        <w:spacing w:before="20" w:after="190"/>
      </w:pPr>
      <w:r>
        <w:rPr/>
        <w:t xml:space="preserve">Warunkiem zaliczenia przedmiotu jest zaliczenie dwóch kolokwiów oraz indywidualnego projektu przedstawianego w formie prezentacji. Kolokwia oceniane są punktowo w skali od 0 do 100. Przeliczanie punktów na oceny przebiega wg. schematu:
5,0 –  91-100%, 4,5 –  81-90%, 4,0 –  71-80%, 3,5 –  61-70%, 3,0 –  51-60%, 2,0 –  0-50%
Wyznaczane są konsultacje w uzgodnionych wcześniej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Modelowanie i analiza pozyskiwania oraz konwersji termicznej energii promienio. słonecznego w budynku, IPPT, 2006
2. Dubas J., Tomczyk A., Zakładanie, pielęgnacja i ochrona wierzb energetycznych, wyd. SGGW, Warszawa 2005
3. Gardziuk P. i in., Biopaliwa, wyd. Wieś Jutra, Warszawa 2003
4. Grzybek A. i in., Słoma energetyczne paliwo, wyd. Wieś Jutra, 2001
5. Lorenc H., Struktura i zasoby energetyczne wiatru w Polsce, IMGW, seria Meteorologia-25, 1996
6. Pluta Z., Podstawy teoretyczne fototermicznej konwersji energii słonecznej, P.W., 2000
7. Pluta Z., Słoneczne instalacje energetyczne, P.W., 2003
8. Poradnik Mechanika, Turbiny wodne,
9.  Hoffman, Małe elektrownie wodne, Nabba, 1992
10. Recknagel-Sprenger-Schramek, Kompendium wiedzy Ogrzewanie, Klimatyzacja, Ciepła Woda, Chłodnictwo. Poradnik, Omni Scala, Wrocław 2008
11. Sorensen B., Renewable Energy, Roskilde Univ. Acad. Press, 2000
12. http://www.ieo.pl/  - Instytut Energetyki Odnawialnej.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podstawową wiedzę matamatyczną umożliwiającą wykonanie obliczeń związanych z instalacjami energetycznymi wykorzystującymi energię ze źródeł odnawialnych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W05_01: </w:t>
      </w:r>
    </w:p>
    <w:p>
      <w:pPr/>
      <w:r>
        <w:rPr/>
        <w:t xml:space="preserve">Ma podstawową wiedzę o tendencjach rozwojowych z zakresu wykorzystania energii ze źródeł odnawialnych</w:t>
      </w:r>
    </w:p>
    <w:p>
      <w:pPr>
        <w:spacing w:before="60"/>
      </w:pPr>
      <w:r>
        <w:rPr/>
        <w:t xml:space="preserve">Weryfikacja: </w:t>
      </w:r>
    </w:p>
    <w:p>
      <w:pPr>
        <w:spacing w:before="20" w:after="190"/>
      </w:pPr>
      <w:r>
        <w:rPr/>
        <w:t xml:space="preserve">Kolokwia </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W08_03: </w:t>
      </w:r>
    </w:p>
    <w:p>
      <w:pPr/>
      <w:r>
        <w:rPr/>
        <w:t xml:space="preserve">Ma podstawową wiedzę nt. wpływu podejmowanych inwestycji wykorzystujących odnawialne źródła energii na kondycję środowiska naturalnego</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podstawowe technologie wykorzystujące odnawialne źródła energii</w:t>
      </w:r>
    </w:p>
    <w:p>
      <w:pPr>
        <w:spacing w:before="60"/>
      </w:pPr>
      <w:r>
        <w:rPr/>
        <w:t xml:space="preserve">Weryfikacja: </w:t>
      </w:r>
    </w:p>
    <w:p>
      <w:pPr>
        <w:spacing w:before="20" w:after="190"/>
      </w:pPr>
      <w:r>
        <w:rPr/>
        <w:t xml:space="preserve">Kolokwia </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U13_01: </w:t>
      </w:r>
    </w:p>
    <w:p>
      <w:pPr/>
      <w:r>
        <w:rPr/>
        <w:t xml:space="preserve">Potrafi dokonać ocenę przyjętego rozwiązania pod kątem wykorzyatania energii ze źródeł odnawialnych, w tym konwersji promieniowania słonecznego</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I1A_U13_01</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zaproponować usprawnienia istniejących rozwiązań technicznych w zakresie  układów, w tym hybrydowych, wykorzystujących energię ze źródeł odnawialnych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śledzenia rozwoju technologii wykorzystujących źródła naturalne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2024-05-03T11:29:23+02:00</dcterms:created>
  <dcterms:modified xsi:type="dcterms:W3CDTF">2024-05-03T11:29:23+02:00</dcterms:modified>
</cp:coreProperties>
</file>

<file path=docProps/custom.xml><?xml version="1.0" encoding="utf-8"?>
<Properties xmlns="http://schemas.openxmlformats.org/officeDocument/2006/custom-properties" xmlns:vt="http://schemas.openxmlformats.org/officeDocument/2006/docPropsVTypes"/>
</file>