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
ćwiczenia projektowe 45 godz.,
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
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zasad planowania systemów transportowych i ich infrastruktury oraz projektowania obiektów inżynierii komunikacyjnej tj. dróg samochodowych i dróg szynowych.&lt;br&gt;- Zdobycie umiejętności projektowania najprostszych obiektów komunikacyjnych takich jak droga lokalna, parking, odcinek drogi szynowej. &lt;br&gt;- Przekazanie informacji niezbędnych do przemyślanego wyboru specjalności na dalszych studiach. &lt;br&gt;-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&lt;b&gt;Ćwiczenia&lt;/b&gt; (45 godz.): &lt;ol&gt;&lt;li&gt; Projekt drogi samochodowej zamiejskiej klasy Z, (21 godz.). &lt;li&gt;Projekt trasy i konstrukcji drogi szynowej (kolejowej, tramwajowej),(12 godz.). &lt;li&gt; Laboratorium komputerowe - symulacja ruchu i obliczenia konstrukcji nawierzchni drogi, (12 godz.).&lt;/ol&gt;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&lt;b&gt;Ćwiczenia:&lt;/b&gt;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Ma wiedzę na temat funkcji informacji, doboru źródeł informacji, a także technicznych sposobów gromadzenia, przechowywania i dystrybucji informacji. Zna podstawowe normy, rozporządzenia oraz wytyczne projektowania, wykonywania i eksploatacji 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INZKO2U1: </w:t>
      </w:r>
    </w:p>
    <w:p>
      <w:pPr/>
      <w:r>
        <w:rPr/>
        <w:t xml:space="preserve">Umie zaprojektować wybrane elementy i proste konstrukcje dorgowe.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INZKO2K1: </w:t>
      </w:r>
    </w:p>
    <w:p>
      <w:pPr/>
      <w:r>
        <w:rPr/>
        <w:t xml:space="preserve">Potrafi pracować samodzielnie i współpracować w zespole nad wyznaczonym zadaniem, określać priorytety służące reazlizacji zadań. Ma świadomość konieczności podnoszenia kompetencji zawodowych i osobistych. Samodzielnie uzupełnia i poszerza wiedzę.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2024-05-02T04:55:02+02:00</dcterms:created>
  <dcterms:modified xsi:type="dcterms:W3CDTF">2024-05-02T04:55:02+02:00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