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przez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wykłady 15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przez studenta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zakresu: mechaniki gruntów i fundamentowania, praktyki geotechnicznej,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Rodzaje i klasyfikacja budowli i robót ziemnych. Budowle ziemne o funkcjach ochronnych i estetycznych. Roboty ziemne liniowe i skoncentrowane dróg lądowych (samochodowych i szynowych). Technologie bez wykopowe. &lt;li&gt;Komunikacyjne budowle ziemne. Warunki techniczne jakim powinny odpowiadać drogowe i kolejowe budowle ziemne. Przepisy techniczne. Lotniskowe roboty ziemne. Roboty dla rurociągowych urządzeń przesyłowych. &lt;li&gt;Wymiarowanie zewnętrzne komunikacyjnych budowli ziemnych. Przekroje budowli drogowych i kolejowych. Różne typy gabarytów dróg lądowych.&lt;li&gt;Podstawowe wymagania jakości konstrukcji komunikacyjnych budowli ziemnych. Polskie Normy przedmiotu. &lt;li&gt;Stabilizacje gruntów spoiwami hydraulicznymi. Projektowanie mieszanek. Zasady technologiczne. Stabilizacja cementem i wapnem. Kruszywa do spoiw hydraulicznych. Ulepszanie gruntów rodzimych. &lt;li&gt;Standardy zastosowań geosyntetyków w budowlach ziemnych. Filtracja, zbrojenia. Wzmacniania geomembran. Wzmacniania podłoży nawierzchni. &lt;li&gt;Objętości robót ziemnych. Zestawienia objętości mas ziemnych w budowli. Bilans kosztów. &lt;li&gt;Systemy odwodnień komunikacyjnych budowli ziemnych. Rowy. Przepusty. Dreny. Dreny bezprzewodowe. Komory chłonne. Zbiorniki chłonno-odparowywujące. &lt;li&gt;Podstawowe technologie wykonawcze robót ziemnych. Odwodnienie technologiczne. Systemy zabezpieczeń stabilności budowli ziemnych. Transport pionowy. &lt;/ol&gt;
Ćwiczenia - sporządzenie założeń technicznych konstrukcji budowli ziemnej zadanego typu.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to systematyczna kontrola postępu wykonywania zadanego, indywidualnego tematu ćwiczenia projektowego oraz końcowa ocena całego ćwiczenia projektowego dopuszczająca do egzaminu.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1999r; 
[2] Budowle i roboty ziemne. K. Gradkowski, PW 2013; 
[3] Odwodnienie komunikacyjnych budowli ziemnych. K. Gradkowski, PW 2006r; 
[4] Normy PN-S-02205 i PN-B-06050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ROBUZIW1: </w:t>
      </w:r>
    </w:p>
    <w:p>
      <w:pPr/>
      <w:r>
        <w:rPr/>
        <w:t xml:space="preserve">Potrafi zaprojektować i zbudować obiekty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praktyczne wykonanie projektu zadanego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ROBUZIW2: </w:t>
      </w:r>
    </w:p>
    <w:p>
      <w:pPr/>
      <w:r>
        <w:rPr/>
        <w:t xml:space="preserve">Ma podstawową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ROBUZIK4: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ROBUZIK5: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2024-05-06T12:42:48+02:00</dcterms:created>
  <dcterms:modified xsi:type="dcterms:W3CDTF">2024-05-06T12:42:48+02:00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