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w systemach zapewnienia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Sabina Żebrowska-Łucyk, prof. nzw. PW; doc. dr inż. Jan Tomasik; dr inż. Ryszard Rudziński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ASJ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24h,
Przygotowanie do egzaminu i egzamin: 18h,
Laboratorium: 18h,
Przygotowanie do ćwiczeń: 18h,
Wykonanie sprawozdań: 22h,
Razem 100h (4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24h,
Laboratorium: 18h,
Razem 42h (1,5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18h,
Przygotowanie do ćwiczeń: 18h,
Wykonanie sprawozdań: 22h,
Razem 58h (2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zawartych w przedmiotach: Fizyka, Matematyka w zakresie probabilistyki i statystyki, Podstawy technik wytwarzania, Podstawy konstrukcji urządzeń precyzyjnych, Zarządzanie jakością, Grafika inżynierska, Podstawy metrologii, Metrologia techniczna, Informatyka w systemach pomiarowych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na temat czynników kształtujących poziom  jakości wyrobów, zwłaszcza czynników kształtujących strukturę geometryczną powierzchni.  Zapoznanie się z metodami pomiarowymi związanymi z kontrolą przebiegu procesów wytwarzania elementów maszynowych oraz nabycie umiejętności interpretacji wyników pomiaru w powiązaniu z parametrami procesów wytwarzania. Zdobycie wiedzy i umiejętności zakresu oprogramowania systemów do akwizycji danych w systemach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aparatury pomiarowej w systemach zapewnienia jakości. Wymagania dotyczące urządzeń stosowanych do kontroli geometrycznej wyrobów mechanicznych. 
Elementy geometryczne w normach PN-EN-ISO (integralne, pochodne, nominalne, rzeczywiste, zaobserwowane, skojarzone). Pojęcie wymiaru wirtualnego. Zasady zależnego specyfikowania tolerancji wymiarów i tolerancji geometrycznych. Wpływ układu baz na interpretację symboli specyfikacji – przykłady. Algorytmy obliczania elementów skojarzonych. Parametry odchyłek geometrycznych: symbolika, definicje, właściwości, zastosowanie.
Metody pomiaru odchyłek kształtu powierzchni o krzywiźnie stałej o krzywiźnie zmiennej oraz powierzchni nominalnie płaskich. Analiza harmoniczna profili powierzchni – metoda obliczeń, interpretacja, zastosowania. 
Wykorzystanie wyników badania geometrii wyrobów do diagnostyki procesu technologicznego i prognozowania właściwości eksploatacyjnych wyrobów. Metody pomiaru odchyłek położenia i odchyłek kierunku, interpretacja wyników. 
Urządzenia do pomiaru odchyłek geometrycznych (FMM), ich klasyfikacja i podstawowe bloki funkcyjne. Porównanie właściwości maszyn z obrotową głowicą i z obrotowym stołem. Maszyny FMM a maszyny współrzędnościowe CMM. Przykłady uniwersalnych maszyn FMM – realizowane funkcje, zakresy pomiarowe, osiągane dokładności. Rozwiązania konstrukcyjne głównych zespołów konstrukcyjnych. Zasady obsługi. Sterowanie zespołami i przetwarzanie sygnałów pomiarowych. Filtry mechaniczne, analogowe i numeryczne. Geometria końcówki pomiarowej.. Wizualizacja i interpretacja wyników badań. Przykłady raportów. Źródła niepewności pomiarów odchyłek kształtu, położenia i kierunku. Wpływ pozycjonowania badanych elementów względem zespołów maszyny pomiarowej na dokładność pomiarów. 
Przyczyny powstawania chropowatości i falistości powierzchni. Parametry mikrogeometrii według norm PN-EN-ISO i ich związki z własnościami elementów maszynowych.  Metody pomiaru. Przyrządy do  pomiarów chropowatości i falistości powierzchni. Wpływ  parametrów pomiarowych na wartość wyznaczanych parametrów profilu. Przykłady wyników pomiaru i ich interpretacja Aktywne pomiary chropowatości powierzchni. Ograniczenia występujące w dwuwymiarowych pomiarach chropowatości. Podstawy przestrzennego opisu chropowatości. Wybrane parametry powierzchniowe i ich związki z własnościami eksploatacyjnymi wyrobów.
Standardowe porty komputera PC. Akwizycja danych pomiarowych.  Sterowanie urządzeniami wykonawczymi typu mikrosilniki prądu stałego i skokowe z wykorzystaniem portu równoległego i szeregowego. Zastosowanie mikrokontrolerów do komunikacji pomiędzy  urządzeniem pomiarowym a komputerem.
Laboratorium: 
Pomiary za pomocą uniwersalnych cyfrowych maszyn pomiarowych FMM z obrotowym stołem. Wyznaczanie kształtu profili poprzecznych powierzchni obrotowych oraz odchyłki walcowości. Pomiary odchyłki prostoliniowości w przekrojach i w przestrzeni (linia środkowa powierzchni obrotowej). Wyznaczenie odchyłek kierunku i położenia. Analiza harmoniczna zarysów. Ocena zgodności elementów ze specyfikacją.
Pomiary geometrii krzywek sterujących zaworami silnika na stanowisku do badania wałów rozrządu. 
Pomiary chropowatości powierzchni próbek wykonanych w wybranych procesach technologicznych przy użyciu profilometrów cyfrowych mierzących metodą stykową i bezstykową. Badania wpływu charakterystyki i pasma przenoszenia filtrów na kształt odwzorowania profili i wartość parametrów chropowatości.
Pomiary bardzo gładkich powierzchni (Rt &lt; 1µm) profilometrem interferencyjnym z komputerową analizą wyników.
Akwizycja sygnałów binarnych na przykładzie obsługi klawiatury matrycowej i przetwornika inkrementalnego. Przesyłanie informacji w sposób szeregowy i równoległy.  Wykorzystanie  interfejsu szeregowego RS232. Programowanie mikrokontrolera w środowisku BASCOM - przykład zmiany postaci informacji.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egzamin
Laboratorium: 
sprawdzian z przygotowania do ćwiczeń 
ocena pracy w czasie laboratorium
ocena wykonania sprawozdania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Adamczak S.: Pomiary geometryczne powierzchni. WNT, 2008.
Arendarski J.: Niepewność pomiarów. Oficyna Wydawnicza PW, 2013.
Baranowski. R.: Mikrokontrolery AVR ATmega w praktyce. Wyd. BTC 2005.
Chromik R.: RS232 w przykładach na PC i AVR, Wydawnictwo BTC, 2010.
Humienny Z. (red): Specyfikacje geometrii wyrobów (GPS). Podręcznik europejski. WNT, 2004. 
Liubimov V., Oczoś K.: Struktura geometryczna powierzchni. Oficyna Wydawnicza Politechniki Rzeszowskiej, 2003. 
Malinowski J., Jakubiec W.:  Metrologia wielkości geometrycznych. WNT, 2007 
Metzger P. : Anatomia PC. Wyd. Helion 2002.
Piotrowski, J., Kostyrko K.: Wzorcowanie aparatury pomiarowej. PWN, 2000. 
Tomasik J. (red.).: Sprawdzanie przyrządów do pomiaru długości i kąta. Oficyna Wydawnicza PW, 2009. 
Wieczorowski M., Cellary A., Chajda J.: Przewodnik po pomiarach nierówności powierzchni czyli o chropowatości i nie tylko. Wyd. Politechnika Poznańska, 2003. 
Żebrowska-Łucyk S.: Bezodniesieniowa metoda pomiaru makrogeometrii powierzchni elementów mechanicznych. Oficyna Wydawnicza PW, 2001.
Normy PN-EN ISO: 1101, 3274, 8015, 12180-1, 12180-2, 12181-1, 12181-2, 12780-1, 12780-2, 12781-1, 12781-2, 14253-1, 14253-2, 14253-3, 14405-1,14405-2, 14406, 14660-2, 17450-1, 17450-2, 2692, 4287, 5436-1, 5436-2, 5458, 12179, 13565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ASJ_nst_W01: </w:t>
      </w:r>
    </w:p>
    <w:p>
      <w:pPr/>
      <w:r>
        <w:rPr/>
        <w:t xml:space="preserve">Rozumie pojęcia związane ze specyfikowaniem i sprawdzaniem struktury geometrycznej powierzchni w zakresie makro- i mikrogeometrii, z uwzględnieniem terminów i zaleceń wprowadzonych w najnowszych międzynarodowych dokumentach normalizacyjnych. Zna zależności matematyczne stosowane do analizy sygnałów odwzorowujących kształt powierzchni (w dziedzinie czasu i częstotliwości) oraz w procesie filtrowania tych sygnałów w celu wydzielenia składowych wpływających na badane właściwości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K_W10,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T2A_W02, T2A_W04,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ASJ_nst_W02: </w:t>
      </w:r>
    </w:p>
    <w:p>
      <w:pPr/>
      <w:r>
        <w:rPr/>
        <w:t xml:space="preserve">Zna metody pomiaru chropowatości, falistości i odchyłek kształtu. Ma wiedzę na temat budowy, działania i dokładności nowoczesnych profilometrów, konturografów oraz maszyn do pomiaru odchyłek kształtu. Ma wiedzę na temat związków między parametrami procesu technologicznego, struktury geometrycznej powierzchni i wybranymi właściwościami eksploatacyjnymi wyrobów. Rozumie problemy techniczne związane z doskonaleniem jakości wyrobów.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T1A_W02,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ASJ_nst_W03  : </w:t>
      </w:r>
    </w:p>
    <w:p>
      <w:pPr/>
      <w:r>
        <w:rPr/>
        <w:t xml:space="preserve">Ma wiedzę na temat budowy i obsługi portu równoległego i szeregowego komputera PC. Wie jak wykorzystać porty komputera do akwizycji sygnałów binarnych i sterowania mikrosilnikami.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T1A_W02,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ASJ_nst_U01: </w:t>
      </w:r>
    </w:p>
    <w:p>
      <w:pPr/>
      <w:r>
        <w:rPr/>
        <w:t xml:space="preserve">Potrafi posługiwać się aparaturą do pomiaru mikro- i makrostruktury powierzchni elementów konstrukcyjnych, obejmującą profilometry, konturografy oraz uniwersalne maszyny do pomiaru odchyłek kształtu. Umie ustalić optymalną strategię pomiarową, przygotować elementy do pomiarów, dobrać właściwe nastawy przyrządu i parametry pomiaru. Wykazuje się sprawnością w interpretacji uzyskanych wyników, potrafi oszacować ich niepewność.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T1A_U08, T1A_U16, T1A_U09, T1A_U16</w:t>
      </w:r>
    </w:p>
    <w:p>
      <w:pPr>
        <w:keepNext w:val="1"/>
        <w:spacing w:after="10"/>
      </w:pPr>
      <w:r>
        <w:rPr>
          <w:b/>
          <w:bCs/>
        </w:rPr>
        <w:t xml:space="preserve">Efekt ASJ_nst_U02: </w:t>
      </w:r>
    </w:p>
    <w:p>
      <w:pPr/>
      <w:r>
        <w:rPr/>
        <w:t xml:space="preserve">Potrafi samodzielnie wykonać obliczenia wybranych elementów geometrycznych skojarzonych według kryterium Gaussa oraz wyznaczyć miary liczbowe niedokładności badanych powierzchni. Umie obliczyć składowe harmoniczne widma profilu i oszacować ich wpływ na pracę elementu w zmontowanym zespole. Na podstawie wyników pomiaru geometrii krzywek umie wyznaczyć chwilowe prędkości i przyspieszenia popychaczy. Potrafi dobrać odpowiednie formy graficzne do zilustrowania uzyskanych wyników pomiaru oraz oszacować niepewność pomiaru wyznaczonych parametrów.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jakości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T1A_U07, T1A_U07, T1A_U15</w:t>
      </w:r>
    </w:p>
    <w:p>
      <w:pPr>
        <w:keepNext w:val="1"/>
        <w:spacing w:after="10"/>
      </w:pPr>
      <w:r>
        <w:rPr>
          <w:b/>
          <w:bCs/>
        </w:rPr>
        <w:t xml:space="preserve">Efekt ASJ_nst_U03: </w:t>
      </w:r>
    </w:p>
    <w:p>
      <w:pPr/>
      <w:r>
        <w:rPr/>
        <w:t xml:space="preserve">Potrafi wykorzystać porty komputera PC do akwizycji danych pomiarowych  oraz  zaprogramować mikrokontroler do transmisji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efektów funkcjonowania napisanego programu.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K_U16,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ASJ_nst_K01: </w:t>
      </w:r>
    </w:p>
    <w:p>
      <w:pPr/>
      <w:r>
        <w:rPr/>
        <w:t xml:space="preserve">Potrafi określić priorytety oraz rozstrzygać dylematy związane z realizacją zadań pomiarowych. Umie pracować w zespole, przyjmując w nim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zajęć laboratoryjnych i dyskusja na temat uzyskanych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p>
      <w:pPr>
        <w:keepNext w:val="1"/>
        <w:spacing w:after="10"/>
      </w:pPr>
      <w:r>
        <w:rPr>
          <w:b/>
          <w:bCs/>
        </w:rPr>
        <w:t xml:space="preserve">Efekt ASJ_nst_K02: </w:t>
      </w:r>
    </w:p>
    <w:p>
      <w:pPr/>
      <w:r>
        <w:rPr/>
        <w:t xml:space="preserve">Ma świadomość skutków działalności inżynierskiej w zakresie projektowania, wytwarzania oraz kontroli i rozumie jej wpływ na ekonomię i rozwój społeczny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2025-04-10T14:41:12+02:00</dcterms:created>
  <dcterms:modified xsi:type="dcterms:W3CDTF">2025-04-10T14:41:12+02:00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