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Propedeutyka nauk medycznych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G.Cybulski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Biomedyczna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PNMB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Liczba godzin bezpośrednich – 48 godz., w tym:
•	wykład: 30 godz.
•	ćwiczenia: 15 godz.
•	konsultacje: 3 godz. 
2) Praca własna studenta -50 godz., w tym: 
•	przygotowanie do wykładu –  15 godz.
•	przygotowanie prezentacji – 15 godz.
•	przygotowanie do testu końcowego -20 godz.
Razem 98 godz. - 4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 punkty ECTS - 47godz., 
w tym:
•	wykład – 30 godz.
•	ćwiczenia – 15 godz.
•	konsultacje: 2 godz. 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ECTS– 30godz., 
w tym:
•	przygotowanie prezentacji – 15 godz.
•	ćwiczenia – 15 godz.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Ogólna wiedza biologiczno-przyrodnicza na poziomie liceum ogólnokształcącego.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 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zagadnień medycznych potrzebnych do projektowania, budowy i eksploatacji urządzeń elektromedycznych Zapoznanie z etycznymi 
i prawnymi uwarunkowaniami pracy w środowisku medycznym.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Cele medycyny. Definicja zdrowia i choroby. Przyczyny chorób. Podział medycyny według kryteriów klinicznych. Specjalności lekarskie. Organizacja ochrony zdrowia. Diagnostyka. Drogi i kryteria podawania leków. Hemodializa. Leczenie chirurgiczne. Operacje endoskopowe. Operacje z szerokim otwarciem powłok. Sposoby przeciwdziałania bólowi, krwotokowi i infekcji. Znieczulenie ogólne i miejscowe. Antyseptyka i aseptyka. Opatrywanie ran. Implantacje wszczepów oraz transplantacje tkanek i narządów. Intensywna opieka medyczna. Resuscytacja z użyciem defibrylatora, respiratora, stymulatora. Uszkodzenia jatrogenne.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test końcowy i prezentacja zagadnienia medycznego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G Pawlicki: Podstawy inżynierii biomedycznej. OW.PW, Warszawa, 1995. RW Gutt. Propedeutyka Medycyny. PZWL, 1982 W. Sylwanowicz, Anatomia człowieka, PZWL, Warszawa 1977. B. Jacobson, J. Webster, Medicine and Clinical Engineering, Prentice - Hall, New-Jersey, USA, 1977. PC Hayes, TW Mackay. Vademecum Medycyny, ViaMedica, 1995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   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 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Posiada ogólną wiedzę dotyczącą zagadnien medycznych. Zapoznaje się z pozatechnicznymi uwarunkowaniami pracy inżyniera biomedyka w środowisku medycznym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wybranego zagadnienia medycznego oraz napisanie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K_W09, K_W19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T1A_W08</w:t>
      </w:r>
    </w:p>
    <w:p>
      <w:pPr>
        <w:keepNext w:val="1"/>
        <w:spacing w:after="10"/>
      </w:pPr>
      <w:r>
        <w:rPr>
          <w:b/>
          <w:bCs/>
        </w:rPr>
        <w:t xml:space="preserve">Efekt W2: </w:t>
      </w:r>
    </w:p>
    <w:p>
      <w:pPr/>
      <w:r>
        <w:rPr/>
        <w:t xml:space="preserve">Posiada podstawową wiedzę w zakresie medycyny i jej instrumentarium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przedstawienie prezentacji na temat wybranego zagadnienia medycznego oraz napisanie testu końcowego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wykorzystać zdobyć i wykorzystać wiedzę medyczną w inżynierii biomedycznej.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przygotowane samodzielnie opracowanej prezentacji zagadnienia z zakresu medycyny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T1A_U06, T1A_U07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Potrafi zdobywać informacje z dostępnych źródeł, integrować i interpretować te informacje oraz formułować wnioski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przygotowane samodzielnie opracowanej prezentacji zagadnienia z zakresu medycyny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Jest świadomy roli inżyniera biomedycznego w środowisku medycznym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końcowy oraz przygotowane samodzielnie opracowanej prezentacji zagadnienia z zakresu medycyny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K_K01, K_K02, K_K03, K_K04, K_K05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T1A_K01, T1A_K02, T1A_K04, T1A_K05, T1A_K05, T1A_K04, T1A_K05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2024-05-19T07:06:57+02:00</dcterms:created>
  <dcterms:modified xsi:type="dcterms:W3CDTF">2024-05-19T07:06:57+02:00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