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nowoczesnych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/Maciej Paczuski/ profesor nadzwyczajny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przygotowanie do egzaminu - 5, razem - 50; Projekty: liczba godzin według planu studiów - 30, przygotowanie prezentacji - 20,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h; Projekty - 30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prezentacji - 20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pomocniczych, jak również w zakresie nowoczesnych technologii przemysłu rafineryjnego i petrochemicznego z uwzględnieniem takich zagadnień, jak: koszty inwestycyjne, zużycie surowców, mediów pomocniczych i energii oraz ochrona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prognozy zmian w technologii rafineryjnej i petrochemicznych początku XXI wieku; W2 -Technologia przygotowania ropy naftowej do przeróbki; W3 - Energochłonność procesów w rafinerii i możliwości oszczędzania energii; W4 - Energooszczędne metody rozdzielania mieszanin gazowych i ciekłych; W5 - Zastosowanie procesów membranowych w rafinerii; W6 - Biotechnologiczne procesy odsiarczania gazów i paliw płynnych; W7 - Produkcja paliw płynnych i wodoru z biomasy; W8 - Postępy w technologii izomeryzacji lekkich frakcji benzynowych i w procesie alkilacji; W9 - Procesy wodorowe w produkcji paliw silnikowych; W10 - Procesy słodzenia frakcji naftowych; W11 - Procesy wodorowe w produkcji olejów smarowych; W12 - Nowoczesne procesy przeróbki gudronu; W13 - Nowoczesne procesy wydzielania i rozdzielania węglowodorów aromatycznych; W14 - Zastosowanie metatezy w technologii procesów petrochemicznych; W15 - Zagospodarowanie produktów odpadowych i ubocznych powstających w rafinerii
P1 - Zadanie projektowe dotyczące opracowania koncepcji realizacji zadania technologicznego lub przedstawienia/rozwiązania problemu z zakresu wybranego procesu rafineryjnego lub petrochemicznego. Tematyka projektów jest corocznie aktualizowana z uwzględnieniem najnowszych trendów i osiągnięć technologicznych. Studenci realizują zadanie projektowe samodzielnie na podstawie analizy danych literaturowych, w tym patentowych i przygotowują indywidualnie prezentacje.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oraz pozytywnej oceny z zadania projektowego. Wyniki zadania projektowego student przedstawia w postaci prezentacji. Student może uzyskać maksimum 40 pkt z egzaminu. Warunkiem zaliczenia egzaminu jest uzyskanie minimum 21 pkt. 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Ocena z przedmiotu jest wystawiana zgodnie z zasadą: ocena z przedmiotu = 1/2 * ocena z egzaminu + 1/2 * ocena z zadania projektowego. Inne prawa i obowiązki studenta, dotyczące zaliczenia przedmiotu, określają paragraf 7 i paragraf 8 Regulaminu Studiów w PW. W wyniku zaliczenia przedmiotu student uzyskuje 4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Grzywa E., Molenda J.: Technologia podstawowych syntez organicznych, Tom 1, Wydawnictwa Naukowo-Techniczne, Warszawa 2008; 3. Speight J. G.: The Chemistry and Technology of Petroleum, CRC Press, Taylor &amp; Francis Group, Boca Raton 2006; 4. Totten G. E., Westbrook S. R., Shah R. J.: Fuels and Lubricants Handbook: Technology, Properties, Performance, and Testing, ASTM International, Glen Burnie 2003; 5. Mortier R. M., Orszulik S. T.: Chemistry and Technology of Lubricants, Blackie Academic &amp; Professional, London 1997; 6. Leprince P.: Petroleum Refining, Volume 3, Conversion Processes, Technip, Paris 2001; 7. Meyers R. A.: Handbook of Petrochemicals Production Processes, McGraw-Hill Professional Publishing, New York 2004; 8. Speight J. G., Ozum B.: Petroleum Refining Processes, Marcel Dekker Inc., New York 2002; 9. Parkash S.: Refining Processes Handbook, Gulf Professional Publishing, New York 2003; 10. Albright L., Crynes B. L., Nowak S.: Novel Production Methods for Ethylene, Light Hydrocarbons, and Aromatics, Marcel Dekker, 1991; 11. Lucas A. G.: Modern Petroleum Technology, Volume 1, John Wiley &amp; Sons, 2002; 12. Lucas A. G.: Modern Petroleum Technology, Volume 2, John Wiley &amp; Sons,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rozszerzoną wiedzę o trendach rozwojowych z zakresu procesów rafineryjnych i petrochemicznych mających na celu między innymi: obniżenie kosztów inwestycyjnych, zmniejszenie zużycia surowców, mediów pomocniczych i energii oraz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autorskiego, a także potrafi korzystać z zasobów informacji patentowej podczas przygotowywania opracowania z zakresu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podczas przygotowywania opracowania z zakresu technologii rafineryjnej i petrochemicznej;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prezentację ustną dotyczącą opracowania koncepcji realizacji zadania technologicznego lub przedstawienia/rozwiązania problemu z zakresu wybranego procesu rafineryjnego lub petrochemicznego.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rodzaju i jakości surowców na dobór i przebieg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procesów rafineryjnych i petrochemicznych, między innymi nowych rozwiązań aparaturowych lub rozwiązań dotyczących bilansu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w zakresie procesów rafineryjnych i petrochemicznych w celu obniżenia kosztów inwestycyjnych i eksploatacyjnych oraz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dobrać właściwą technologię w celu uzyskania produktów rafineryjnych i petrochemicznych o założonych właściwościach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U19_03: </w:t>
      </w:r>
    </w:p>
    <w:p>
      <w:pPr/>
      <w:r>
        <w:rPr/>
        <w:t xml:space="preserve">Potrafi dobrać właściwą technologię w celu uzyskania produktów rafineryjnych i petrochemicznych o założonych właściwościach eksploatacyjnych j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	Potrafi określać zależności pomiędzy procesami produkcji chemicznej a właściwościami chemicznymi i fizykochemicznymi wybranych produktów.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własności przemysłowej i praw autorskich korzystając z informacji literaturowych, w tym patentowych, podczas przygotowywania opracowania z zakresu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kreatywny i przedsiębiorczy podczas opracowywania koncepcji i rozwiązywania problemów z zakresu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2024-05-05T20:38:49+02:00</dcterms:created>
  <dcterms:modified xsi:type="dcterms:W3CDTF">2024-05-05T20:38:49+02:00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