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/ Antoni Sadowski / docent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WS2A_01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- 15; zapoznanie ze wskazaną literaturą - 10; przygotowanie do egzaminu - 10, razem - 35; Ćwiczenia : liczba godzin według planu studiów - 30; przygotowanie do zajęć - 15; przygotowanie do kolokwium - 20, razem - 65; Razem - 100. 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 15 h,  Ćwiczenia  - 30; Razem - 45 = 1,8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 w zakresie studiów inżynierskich I stopnia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 15; Ćwiczenia: 15 - 30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zaliczeniu przedmiotu student posiada podstawową wiedzę w zakresie probabilistyki. Potrafi wyznaczyć prawdopodobieństwo typowych zdarzeń  oraz umie wyznaczać parametry zmiennych losowych. Dysponując wiedzą a priori o przedmiocie badań oraz dysponując odpowiednio zbieranymi danymi potrafi formułować wnioski (hipotezy) o obiekcie badania w warunkach niepełnej informacji oraz w oparciu o narzędzia formalne statystyki matematycznej dokonać ich weryfikacji. Zna ograniczenia w stosowaniu metod statystycznych.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Zmienna losowa, rozkład zmiennej losowej, dystrubuanta rozkładu, gęstość rozkładu; W2 - Parametry rozkładu - wartość średnia, wariancja, współczynnik zmiennośći, współczynnik skośności, mediana oraz moda; W3 - Przykłady rozkładów - dwumianowy, Poissona, normalny, logarytmiczno - normalny, t - Studenta, chi - kwadrat, F Snedecora; W4 - Nierówność Czebyszewa, prawa wielkich liczb, centralne twierdzenie graniczne; W5 - Cecha, próba losowa prosta, funkcja próby losowej, wybrane schematy losowania próby; W6 - Podstawowe rozkłady z próby losowej - rozkład średniej, wariancji i odchylenia standardowego; W7 - Estymacja punktowa, estymatory nieobciążone i efektywne (nierówność Rao - Cramera) średniej i wariancji z próby; W8 - Estymacja przedziałowa - przedział ufności dla średniej, wariancji, odchylenia standardowego i wskaźnika struktury; W9 - Weryfikacja hipotez statystycznych - test statystyczny (hipoteza sprawdzana, hipoteza alternatywna, poziom istotności testu), testy parametryczne dla  wartości średniej, równości średnich; W10 - Testy parametryczne dla wartości wariancji,  jednorodności wariancji cechy w dwóch populacjach; W11 - Przykłady testów nieparametrycznych: chi - kwadrat, Kołmogorowa, test normalności, test serii (Walda); W12 - Elementy analizy korelacji, mierniki korelacji, rozkład współczynnika korelacji; W13 - 14  Elementy analizy regresji, metoda aproksymacji średniokwadratowej; W15 - Elementy  jednoczynnikowej analizy wariancji.
Ć1 - Zadania rachunkowe - dystrybuanta rozkładu, gęstość rozkładu; Ć2 - Zadania rachunkowe - parametry rozkładu; Ć3 - Niezależność zmiennych losowych - rozkład dwumianowy, chi - kwadrat, t - Studenta; Ć4 - Szacowanie prawdopodobieństwa z wykorzystaniem nierówności Czebyszewa, praw wielkich liczb i centralnego twierdzenia granicznego;Ć5 - Rozkład średniej, wariancji i odchylenia standardowego  z próby losowej; Ć6 - Estymatory nieobciążone i efektywne średniej i wariancji z próby; Ć7 - Kolokwium, Ć8 - Ć9  - Estymacja przedziałowa średniej, wariancji i wskaźnika struktury z próby;testy parametryczne dla wartości średniej,  wartości wariancji, równości dwóch średnich i jednorodności wariancji w dwóch populacjach; Ć10 - Ć11 - Przykłady testów nieparametrycznych; Ć12 - Elementy analizy korelacji, mierniki korelacji, rozkład współczynnika korelacji;  Ć13 - Kolokwium;  Ć14 - Ć15 - Elementy analizy regresji, metoda aproksymacji średniokwadratowej.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 1. W trakcie ćwiczeń student może uzyskać 40 punktów, odbędą się dwa kolokwia  ze zrealizowanego materiału i zadań domowych, sprawdzające stopień osiągania  przez studenta realizowanych efektów kształcenia. 2. Warunkiem koniecznym zaliczenia ćwiczeń  i przystąpienia do egzaminu jest uzyskanie przez studenta w trakcie ćwiczeń co najmniej 20 punktów.                                                                3. Egzamin składa się z części zadaniowej i teoretycznej. Student może uzyskać 60 punktów. Zeby wynik egzaminu uznać za pozytywny konieczne jest zdobycie co najmniej 30 punktów i osiągnięcie przez studenta wszystkich zrealizowanych  efektów kształcenia.                                                                                                                                                               4. Ocena łączna z przedmiotu wynika z sumy punktów uzyskanych z ćwiczeń i pozytywnego wyniku egzaminu :   &lt; 50 - 2,0; &lt;50 , 60) - 3.0; &lt;60 , 70) - 3.5; &lt;70 , 80) - 4.0; &lt;80 - 90) - 4.5;               &lt; 90,100&gt; - 5.0.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5. W trakcie pisania sprawdzianów, kolokwiów oraz egzaminów student nie może korzystać z  materiałów pomocniczych.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 1. Czermiński J.B., Iwaszkiewicz A., Paszek Z., Sikorski A., Metody statystyczne dla chemików, Wydawnictwo Naukowe PWN, Warszawa 1992; 2. Koronacki J., Mielniczuk J., Statystyka dla studentów kierunków technicznych i przyrodniczych, Wydawnictwo Naukowo - Techniczne, Warszawa 2001; Literatura uzupełniająca: 1. Pawłowski Z., Statystyka matematyczna, PWN, Warszawa 1976.    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zmodernizowanego w ramach Zadania 31 i zmodyfikowanego w ramach Zadania 38 Programu Rozwojowego Politechniki Warszawskiej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W01_01: </w:t>
      </w:r>
    </w:p>
    <w:p>
      <w:pPr/>
      <w:r>
        <w:rPr/>
        <w:t xml:space="preserve">									Ma rozszerzoną i pogłębioną  wiedzę w zakresie rachunku prawdopodobieństwa i metod statystycznych przydatną do formułowania i rozwiązywania złożonych  zadań inżynierskich.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Odpowiedzi ustne na zajęciach; Kolokwium (W1 -W6, Ć1 - Ć6); Kolokwium (W7 -W12, Ć8 - Ć12);  Egzamin pisemny(W1 - W15, Ć1 - Ć15) 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C2A_W01_01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</w:t>
      </w:r>
    </w:p>
    <w:p>
      <w:pPr>
        <w:keepNext w:val="1"/>
        <w:spacing w:after="10"/>
      </w:pPr>
      <w:r>
        <w:rPr>
          <w:b/>
          <w:bCs/>
        </w:rPr>
        <w:t xml:space="preserve">Efekt W03_02: </w:t>
      </w:r>
    </w:p>
    <w:p>
      <w:pPr/>
      <w:r>
        <w:rPr/>
        <w:t xml:space="preserve">														Ma wiedzę w zakresie stosowania metod statystycznych którą potrafi wykorzystać przy projektowaniu eksperymentu.
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Odpowiedzi ustne na zajęciach; Kolokwium (W1 -W6, Ć1 - Ć6); Kolokwium (W7 -W12, Ć8 - Ć12);  Egzamin pisemny(W1 - W15, Ć1 - Ć15).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C2A_W03_02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U08_01: </w:t>
      </w:r>
    </w:p>
    <w:p>
      <w:pPr/>
      <w:r>
        <w:rPr/>
        <w:t xml:space="preserve">						Potrafi przy planowaniu eksperymentu uwzględnić wykorzystanie  danych doświadczalnych które pozwolą na określenie własności badanych cech.
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Odpowiedzi ustne na zajęciach; Kolokwium (W1 -W6, Ć1 - Ć6); Kolokwium (W7 -W12, Ć8 - Ć12);  Egzamin pisemny(W1 - W15, Ć1 - Ć15).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C2A_U08_01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</w:t>
      </w:r>
    </w:p>
    <w:p>
      <w:pPr>
        <w:keepNext w:val="1"/>
        <w:spacing w:after="10"/>
      </w:pPr>
      <w:r>
        <w:rPr>
          <w:b/>
          <w:bCs/>
        </w:rPr>
        <w:t xml:space="preserve">Efekt U11_01: </w:t>
      </w:r>
    </w:p>
    <w:p>
      <w:pPr/>
      <w:r>
        <w:rPr/>
        <w:t xml:space="preserve">Potrafi dokonać analizy statystycznej badanego zjawiska oraz dokonać weryfikacji  merytorycznej modelu statystycznego.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Odpowiedzi ustne na zajęciach; Kolokwium (W1 -W6, Ć1 - Ć6); Kolokwium (W7 -W12, Ć8 - Ć12);  Egzamin pisemny(W1 - W15, Ć1 - Ć15).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C2A_U11_01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T2A_U11</w:t>
      </w:r>
    </w:p>
    <w:p>
      <w:pPr>
        <w:keepNext w:val="1"/>
        <w:spacing w:after="10"/>
      </w:pPr>
      <w:r>
        <w:rPr>
          <w:b/>
          <w:bCs/>
        </w:rPr>
        <w:t xml:space="preserve">Efekt U18_01: </w:t>
      </w:r>
    </w:p>
    <w:p>
      <w:pPr/>
      <w:r>
        <w:rPr/>
        <w:t xml:space="preserve">Potrafi ocenić przydatność wybranych metod statystycznych do rozwiązywania zadania inżynierskiego, w tym dostrzec ograniczenia stosowalności tych metod.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Odpowiedzi ustne na zajęciach; Kolokwium (W1 -W6, Ć1 - Ć6); Kolokwium (W7 -W12, Ć8 - Ć12);  Egzamin pisemny(W1 - W15, Ć1 - Ć15).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C2A_U18_01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T2A_U18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2026-07-28T12:25:25+02:00</dcterms:created>
  <dcterms:modified xsi:type="dcterms:W3CDTF">2026-07-28T12:25:25+02:00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