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informatyki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sprawdzianów - 20, zapoznanie ze wskazaną literaturą - 10, śledzenie informacji internetowych, prasowych i literatury fachowej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0,6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w zakresie współczesnych - społecznych i technicznych - problemów informatyki, a także wybranych zagadnień dotyczących wykorzystania informatyki w technologii chemiczej,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Podstawowe pojęcia z zakresu podejmowania decyzji. Warunki podejmowania decyzji. W2 – Statystyczne miary zróżnicowania. Wartość oczekiwana. Średnie arytmetyczna, harmoniczna, geometryczna. Mediana. Dominanta. Rozstęp. Odchylenie od średniej. Wariancja. Odchylenie standardowe. Kwartyle. W3 – Graficzne przedstawienie miar zróżnicowania. Wykres pudełkowy. Histogram. W4 – Badania operacyjne jako narzędzie wspomagające procesy decyzyjne. Proces rozwiązywania problemu decyzyjnego. Zakres badań operacyjnych. Programowanie liniowe. Model matematyczny – co to jest. Programowanie linowe – trochę teorii. W5 – Rozwiązanie zadań programowania liniowego metodą graficzną. Przypadki szczególne.  Rozwiązanie zadań programowania liniowego za pomocą narzędzia solver z MS Excel. Zastosowanie ZPL do rozwiązywania problemów ekonomicznych. Programowanie całkowitoliczbowe. W6 – Pojęcie bazy danych; rodzaje baz danych; podstawowa obsługa kartotekowych baz danych: filtracja, sortowanie, formularze baz danych, kwerenda; relacyjne bazy danych; indeksowanie baz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pracy pisemnej (kolokwium). Praca musi być wykonana i zaliczona. Ocena końcowa obliczana jest na podstawie % możliwych do uzyskania punków . Oceny: 	dla s ≥ 91% ocena 5.0, dla 81% ≤ s &lt; 90% ocena 4.5, dla 71% ≤ s &lt; 80% ocena 4.0, dla 61% ≤ s &lt; 70% ocena 3.5,dla  51% ≤ s &lt; 60%, ocena 3.0, dla s &lt; 51% ocena 2.0.
W semestrze, w którym nie ma zajęć, zaliczanie przedmiotu 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Siudak M., Badania operacyjne, Oficyna Wydawnicza Politechniki Warszawskiej, 2012, 2. The Smashing Book, edycja polska, Helion, 2012. 3. Rudny T,. Multimedia i grafika komputerowa, Helion edukacja, Gliwice 2010. Literatura uzupełniająca 1. Freidman T.L., Świat jest płaski, Rebis, Poznań, 2009. 2. Tapscott D., Williams A.D., Wikinomia, Wydawnictwa Akademickie i Profesjonalne, Warszawa, 2008. 3. Kopertowska M., Grafika menedżerska i prezentacyjna, Wydawnictwo MIKOM, 2007, 4. Kopertowska M.: Bazy danych, Wydawnictwo Naukowe PWN, 2007, 5. Gleick J., Informacja. Bit, wszechświat, rewolucja, Znak,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W02_04: </w:t>
      </w:r>
    </w:p>
    <w:p>
      <w:pPr/>
      <w:r>
        <w:rPr/>
        <w:t xml:space="preserve">Posiada wiedzę na temat użytkowania komputera oraz znajomość podstawowych programów wykorzystywanych w praktyce inżynierskiej.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poprzez sprawdzenie wiedzy na sprawdzianach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W02_05: </w:t>
      </w:r>
    </w:p>
    <w:p>
      <w:pPr/>
      <w:r>
        <w:rPr/>
        <w:t xml:space="preserve">Ma wiedzę na temat współczesnych zastosowań informatyki i Internetu zgodnie z obowiązującymi normami prawnymi i etycznymi, cech charakterystycznych społeczeństwa informacyjnego, korzyści wynikających z rozwoju technik informacyjnych dla współczesnego człowieka, procesu tworzenia oprogramowania. Posiada wiedzę pozwalającą postrzegać problemy decyzyjne w zarządzaniu przedsiębiorstwem, formułować i rozwiązywać te problemy przy użyciu profesjonalnych programów komputerowych. Ma wiedzę o podstawowych pojęciach dotyczących baz danych. Posiada wiedzę na temat programów do obróbki grafiki komputerowej.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poprzez sprawdzenie wiedzy na sprawdzianach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2024-05-05T05:36:20+02:00</dcterms:created>
  <dcterms:modified xsi:type="dcterms:W3CDTF">2024-05-05T05:36:20+02:00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