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mostów i tuneli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 – Lewandowska, prof. dr hab. inż. Henryk Zobel, dr  inż. Wojciech Grodecki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BEZMOS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 15 godz., studia literatury 5 godz., przygotowanie i obecność na kolokwium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 15 godz.;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0,5 ECTS: studia literatury 5 godz., konsultacje, kolokwium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budowle podziemne, mosty betonowe, mosty metalowe, mosty kompozytowe i drewniane.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o podstawowych problemach ochrony przeciwpożarowej mostów i tuneli oraz o sposobach zapewniania bezpieczeństwa przeciwpożarowego tych obiektów na podstawie norm polskich i europejskich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 
&lt;li&gt;Bezpieczeństwo pożarowe tuneli kolejowych: &lt;br&gt;- omówienie wytycznych Międzynarodowego Związku Kolei UIC-Codex 779-9 R:2009, &lt;br&gt;- efektywność stosowanych środków zapobiegania wypadkom, a w szczególności w przypadku pożaru, działania środków zapobiegawczych nakierowanych na podsystemy: infrastrukturę, tabor i eksploatację,&lt;br&gt;- omówienie decyzji Komisji Europejskiej nr 2008/163/WE z dnia 20.12.2007 dot. technicznej specyfikacji interoperacyjności w zakresie aspektu "Bezpieczeństwo tuneli kolejowych", &lt;br&gt;- zakres stosowania i Techniczna Specyfikacja Interoperacyjności TSI.
&lt;li&gt;Bezpieczeństwo pożarowe tuneli drogowych (samochodowych):&lt;br&gt;- omówienie Dyrektywy 2004/54/WE Parlamentu europejskiego i Rady z dnia 29.04.2004 w sprawie minimalnych wymagań bezpieczeństwa dla tuneli w transeuropejskiej sieci drogowej; &lt;br&gt;- omówienie Rozporządzenia Ministra Transportu i Gospodarki Morskiej z 30.05.2000 w sprawie warunków technicznych jakim powinny odpowiadać drogowe obiekty inżynierskie i ich usytuowanie; &lt;br&gt;- rola systemu wentylacji w zapewnieniu skutecznej akcji ratunkowej na wypadek pożaru.
&lt;li&gt;Bezpieczeństwo pożarowe w tunelach metra - procedura ratunkowa na wypadek pożaru w pociągu metra, wymagania odnośnie do systemów informacji, wentylacji i dróg ewakuacji.
&lt;li&gt;Bezpieczeństwo pożarowe mostów.&lt;/ol&gt;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Końcowe zaliczenie na podstawie kolokwium pisemnego. Jest możliwość kontynuowania tej tematyki w ramach pracy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World Tunnelling and Subsurface Excavation (miesięcznik The Mining Journal Ltd, London);&lt;br&gt; 
[2] Tunnel (International Journal for Underground Construction – Official Journal of the STUVA, Cologne);&lt;br&gt; 
[3] Tunnels et Ouvrages Souterrains (Association Francaise des Travaux Souterrain AFTES);&lt;br&gt; 
[4] Bulletin de Liaison des Laboratoires des Ponts et Chaussees (LCPC Paris, France);&lt;br&gt;
[5] Wytyczne Międzynarodowego Związku Kolei - UIC- Codex 779-9 R:2009;&lt;br&gt;
[6] Decyzja Komisji Europejskiej nr 2008/163/WE;&lt;br&gt;
[7] Dyrektywa 2004/54/WE Parlamentu Europejskiego z 29.04.2004;&lt;br&gt;
[8] Rozporządzenie Ministra Transportu i Gospodarki Morskiej z 30.05.2000;&lt;br&gt;
[9] Materiały konferencyjne z kongresów ITA.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BEZMOSW1: </w:t>
      </w:r>
    </w:p>
    <w:p>
      <w:pPr/>
      <w:r>
        <w:rPr/>
        <w:t xml:space="preserve">Ma wiedzę o podstawowych problemach ochrony przeciwpożarowej mostów i tuneli oraz o sposobach zapewniania bezpieczeństwa przeciwpożarowego tych obiektów na podstawie norm polskich i europejskich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BEZMOSU1: </w:t>
      </w:r>
    </w:p>
    <w:p>
      <w:pPr/>
      <w:r>
        <w:rPr/>
        <w:t xml:space="preserve">Potrafi wybrać odpowiednie środki zapewniające bezpieczeństwo pożarowe tuneli i  mostów, uwzględniając ich konstrukcję i obowiązujące przepisy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BEZMOSK1: </w:t>
      </w:r>
    </w:p>
    <w:p>
      <w:pPr/>
      <w:r>
        <w:rPr/>
        <w:t xml:space="preserve">Ma świadomość odpowiedzialności za bezpieczeństwo pożarowe użytkowników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2024-04-29T14:20:34+02:00</dcterms:created>
  <dcterms:modified xsi:type="dcterms:W3CDTF">2024-04-29T14:20:34+02:00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