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Logistyka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Cezary Wiśniewski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MN2A_06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Wykłady: liczba godzin według planu studiów - 10, zapoznanie ze wskazaną literaturą - 7, przygotowanie do zaliczenia - 10, razem - 27; Ćwiczenia: liczba godzin według planu studiów - 10, zapoznanie ze wskazaną literaturą - 6, przygotowanie do zaliczenia - 12, razem - 28; Razem - 55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Wykłady - 10 h, Laboratoria - 10 h, Razem - 20 h = 0,8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Wykład: min. 15; Laboratoria: 8 - 12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uzyskanie przez studentów wiedzy z zakresu podstawowych pojęć logistyki, rozwiązań technicznych i organizacyjnych logistyki przedsiębiorstwa, sposobów ogólnego i ilościowego charakteryzowania systemów logistycznych w przedsiębiorstwach, planowania prac logistycznych przy wykorzystaniu komputerowego wspomagania, organizacji zaopatrywania i dystrybucji. Nabyta wiedza i kompetencje dotyczą też zarządzania logistyką co obejmuje sposoby fizycznej realizacji prac logistycznych i kontroli ich przebiegów itp. Student nabywa też umiejętności związane z optymalizacją wybranych problemow logistycznych występujących w zaopatrzeniu, wspomaganiu produkcji i dystrybucji wyrobów.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W1 - Podstawowe pojęcia (definicja logistyki wojskowej oraz logistyki w cywilnej działalności gospodarczej). Zarys rozwoju logistyki i jej zadania. System logistyczny przedsiębiorstwa; W2 - Logistyka zaopatrywania przedsiębiorstwa w niezbędne zasoby, planowanie potrzeb, wybór dostawców, zarządzanie łańcuchami dostaw; W3 - Logistyka w sferze gospodarowania posiadanymi zasobami do wytwarzania wyrobów.; W4 - Logistyka dystrybucji wyrobów, problematyka magazynowania wyrobów oraz dostawiania ich do sieci sprzedaży.; W5 - Logistyka globalna, logistyka w Unii Europejskiej.
L1 - Użycie metod badań operacyjnych i arkusza kalkulacyjnego w optymalizacji problemów logistycznych; L2 - Zagadnienia transportowe; L3 - Problemy przydziału / Problem komiwojażera;  L4 - Wybór optymalnej wielkości zakupu / Optymalizacja wielkości partii produkcyjnej.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części wykładowej przedmiotu jest uzyskanie pozytywnych ocen z 1 końcowego sprawdzianu pisemnego lub 2 pisemnych krótkich sprawdzianów wykonywanych w trakcie semestru, obejmujących sprawdzenie wiedzy z zakresu zagadnień omawianych podczas wykładów, w tym również wiedzy nabytej samodzielnie przez studenta ze wskazanej przez prowadzącego literatury i innych źródeł. Zaliczenie części wykładowej odbywa się nie później niż na ostatnich zajęciach wykładowych w semestrze. Oceną zaliczeniową jest średnią ocen ze sprawdzianów przeprowadzanych w semestrze lub sprawdzianu końcowego. Istnieje możliwość poprawy/wyjaśnień w formie odpowiedzi ustnej w przypadku niejasnych odpowiedzi podczas kolokwium pisemnego (możliwość korekty oceny z kolokwium pisemnego). W trakcie semestru jest możliwość przystąpienia do kolokwium poprawkowego na takich samych zasadach jak podczas kolokwium zaliczeniowego. Szczegółowe zasady organizacji dla sprawdzianu zaliczeniowego i poprawkowego, zasady korzystania z materiałów pomocniczych oraz zasady oceny są ustalane i podawane na początku zajęć dydaktycznych.
Warunkiem zaliczenia części laboratoryjnej przedmiotu jest uzyskanie pozytywnej oceny z kolokwium obejmującego sprawdzenie wiedzy i umiejętności z zakresu problematyki zadań rozwiązywanych na zajęciach laboratoryjnych, w tym również wiedzy nabytej samodzielnie przez studenta ze wskazanej przez prowadzącego literatury i innych źródeł. Kolokwium polega na rozwiązaniu zadania problemowego przy użyciu komputera i arkusza kalkulacyjnego. Zaliczenie z części laboratoryjnej odbywa się nie później niż na ostatnich zajęciach laboratoryjnych w semestrze. Zaliczenie w postaci kolokwium może być zastąpione rozwiązaniem kilku zadań problemowych w domu i ""obroną"" rozwiązań podczas zaliczenia, przy czym oceniana jest poprawność modelu obliczeniowego, poprawność rozwiązania i umiejętność posługiwania się narzędziami obliczeniowymi. Szczegółowe zasady organizacji dla kolokwium zaliczeniowego i poprawkowego, oraz zasady oceny są ustalane i podawane na początku zajęć dydaktycznych.
Ocena końcowa (zaliczeniowa) dla przedmiotu jest oceną łączną, wyznaczaną na podstawie średniej arytmetycznej pozytywnych ocen z zaliczenia części wykładowej i laboratoryjnej. 
W sprawach nieuregulowanych w regulaminie przedmiotu, zastosowanie znajdują odpowiednie przepisy Regulaminu Studiów w Politechnice Warszawskiej.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Abt S.: Zarządzanie logistyczne przedsiębiorstwem, PWE, Warszawa 1998. 2. Blaik P.: Logistyka, PWE, Warszawa 1999. 3. Dwiliński L.: Wstęp do logistyki, Oficyna Wydawnicza PW, Warszawa 1998. 4. Dwiliński L.: Zarys logistyki przedsiębiorstwa, Oficyna Wydawnicza PW, Warszawa 2006. 5. Fijałkowski J.: Transport wewnętrzny w systemach logistycznych. Wybrane zagadnienia, Oficyna Wydawnicza PW, Warszawa 2000. 6. Gołembska E.: Kompendium wiedzy o logistyce, PWN, Warszawa 2006. 7. Krawczyk S.: Metody ilościowe w logistyce (przedsiębiorstwa), Wyd. C. H. Beck, Warszawa 2001. 8. Kukuła K. (red.): Badania operacyjne w przykładach i zadaniach, Wydawnictwo Naukowe PWN, Warszawa 1993. 9. Radzikowski W., Sarjusz-Wolski Z.: Metody optymalizacji decyzji logistycznych, Wyd. Toruńska Szkoła Zarządzania, Toruń 1994. 10. Radzikowski W.: Badania operacyjne w zarządzaniu przedsiębiorstwem, Wyd. Toruńska Szkoła Zarządzania, Toruń 1997. 11. Sarjusz-Wolski Z.: Strategia zarządzania zaopatrzeniem, PLACET, Warszawa 1998. 12. Skowronek Cz., Sarjusz-Wolski Z.: Logistyka w przedsiębiorstwie, PWE, Warszawa 1999.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W01_01: </w:t>
      </w:r>
    </w:p>
    <w:p>
      <w:pPr/>
      <w:r>
        <w:rPr/>
        <w:t xml:space="preserve">Ma wiedzę z zakresu niektórych metod badań operacyjnych (programowanie liniowe, binarne, całkowitoliczbowe) wykorzystywanych w optymalizacji problemów decyzyjnych w logistyce.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M2A_W01_01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</w:t>
      </w:r>
    </w:p>
    <w:p>
      <w:pPr>
        <w:keepNext w:val="1"/>
        <w:spacing w:after="10"/>
      </w:pPr>
      <w:r>
        <w:rPr>
          <w:b/>
          <w:bCs/>
        </w:rPr>
        <w:t xml:space="preserve">Efekt W02_02: </w:t>
      </w:r>
    </w:p>
    <w:p>
      <w:pPr/>
      <w:r>
        <w:rPr/>
        <w:t xml:space="preserve">Potrafi scharakteryzować zadania logistyki we współczesnym przedsiębiorstwie, wytłumaczyć jej interdyscyplinarność i powiązania z różnymi dziedzinami nauki oraz zdefiniować podstawowe pojęcia związane z logistyką.	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W5).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M2A_W02_02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</w:t>
      </w:r>
    </w:p>
    <w:p>
      <w:pPr>
        <w:keepNext w:val="1"/>
        <w:spacing w:after="10"/>
      </w:pPr>
      <w:r>
        <w:rPr>
          <w:b/>
          <w:bCs/>
        </w:rPr>
        <w:t xml:space="preserve">Efekt W08_01: </w:t>
      </w:r>
    </w:p>
    <w:p>
      <w:pPr/>
      <w:r>
        <w:rPr/>
        <w:t xml:space="preserve">Potrafi scharakteryzować systemy zaopatrywania przedsiębiorstwa w zasoby niezbędne do wytwarzania wyrobów i ich dystrybucji do sieci sprzedaży, a także wspomaganie gospodarowania zasobami, którymi przedsiębiorstwo dysponuje, przy uwzględnieniu współpracy z innymi firmami produkcyjnymi, usługowymi, handlowymi itp.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M2A_W08_01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T2A_W08</w:t>
      </w:r>
    </w:p>
    <w:p>
      <w:pPr>
        <w:keepNext w:val="1"/>
        <w:spacing w:after="10"/>
      </w:pPr>
      <w:r>
        <w:rPr>
          <w:b/>
          <w:bCs/>
        </w:rPr>
        <w:t xml:space="preserve">Efekt W09_01: </w:t>
      </w:r>
    </w:p>
    <w:p>
      <w:pPr/>
      <w:r>
        <w:rPr/>
        <w:t xml:space="preserve">Potrafi scharakteryzować ogólnie i ilościowo systemy logistyczne w przedsiębiorstwach. Potrafi opisać zakres planowania prac logistycznych. Potrafi scharakteryzować funkcje zarządzania logistyką  oraz wskazać, wymienić i opisać sposoby fizycznej realizacji prac logistycznych. 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(W1 - W4).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M2A_W09_01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T2A_W09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U08_03: </w:t>
      </w:r>
    </w:p>
    <w:p>
      <w:pPr/>
      <w:r>
        <w:rPr/>
        <w:t xml:space="preserve">Potrafi za pomocą arkusza kalkulacyjnego zaplanować i przeprowadzić analizę symulacji problemów logistycznych związanych ze wspomaganiem produkcji (zaopatrzenie, magazynowanie, sterowanie produkcją).
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M2A_U08_03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</w:t>
      </w:r>
    </w:p>
    <w:p>
      <w:pPr>
        <w:keepNext w:val="1"/>
        <w:spacing w:after="10"/>
      </w:pPr>
      <w:r>
        <w:rPr>
          <w:b/>
          <w:bCs/>
        </w:rPr>
        <w:t xml:space="preserve">Efekt U09_02: </w:t>
      </w:r>
    </w:p>
    <w:p>
      <w:pPr/>
      <w:r>
        <w:rPr/>
        <w:t xml:space="preserve">Potrafi zastosować wiedzę z zakresu badań operacyjnych w optymalizacji problemów logistycznych, w celu wspomagania decyzji dotyczących transportu i produkcji.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(L1 -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M2A_U09_02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T2A_U09</w:t>
      </w:r>
    </w:p>
    <w:p>
      <w:pPr>
        <w:keepNext w:val="1"/>
        <w:spacing w:after="10"/>
      </w:pPr>
      <w:r>
        <w:rPr>
          <w:b/>
          <w:bCs/>
        </w:rPr>
        <w:t xml:space="preserve">Efekt U10_01: </w:t>
      </w:r>
    </w:p>
    <w:p>
      <w:pPr/>
      <w:r>
        <w:rPr/>
        <w:t xml:space="preserve">Potrafi przy projektowaniu procesów wytwarzania wyrobów uwzględniać wiedzę logistyczną w zakresie między innymi organizacji dostaw materiałów do produkcji, wyboru dostawców, organizacji transportu wewnętrznego, organizacji dystrybucji.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(W2 - W4; L2).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M2A_U10_01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T2A_U10</w:t>
      </w:r>
    </w:p>
    <w:p>
      <w:pPr>
        <w:keepNext w:val="1"/>
        <w:spacing w:after="10"/>
      </w:pPr>
      <w:r>
        <w:rPr>
          <w:b/>
          <w:bCs/>
        </w:rPr>
        <w:t xml:space="preserve">Efekt U14_02: </w:t>
      </w:r>
    </w:p>
    <w:p>
      <w:pPr/>
      <w:r>
        <w:rPr/>
        <w:t xml:space="preserve">Potrafi oszacować i zoptymalizować koszty związane z realizacją prac logistycznych w przedsiębiorstwie produkcyjnym, w szczególności koszty związane z zaopatrzeniem i gospodarką materiałową oraz wytwarzaniem wyrobów.				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(L2 - L4).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M2A_U14_02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T2A_U14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2026-07-29T15:47:19+02:00</dcterms:created>
  <dcterms:modified xsi:type="dcterms:W3CDTF">2026-07-29T15:47:19+02:00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