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+ 15h (zapoznanie się ze wskazaną i wyszukaną samo-dzielnie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technologii informacyjno-komunikacyjnych. Umiejętność wyszukiwania i korzystania z elektronicznych źródeł in-formacji, np. biblioteki elektronicznej. Kompetencje dotyczące samo-dzielnego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oraz implemen-tacji systemów multimedialnych w przedsiębiorstwie,
- potrafił dobierać multimedialne technologie odpowiednie do potrzeb w zakresie wspomagania zarządzania przedsiębiorstwem
- potrafił zrozumiale przekazywać wiedzę dotyczącą systemów multi-medialnych stosowanych w przedsiębiorstwie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Podsta-wowe pojęcia i definicje. Charakterystyka multimediów. Główne pro-blemy projektowania oraz implementacji systemów multimedialnych. Komputerowe przetwarzanie multimediów. Przykłady technologii mul-timedialnych i ich zastosowań. 3) Systemy multimedialne w działalności przedsiębiorstwa. Biznesowy potencjał multimediów. Oddziaływanie na zmysły klienta. Percepcja materiałów multimedialnych. Personalizacja oraz interaktywność systemów multimedialnych. Cechy systemów interaktywnych. 4) Reprezentacja i kodowanie multimediów. Zagadnienie jakości sygnałów audio i wideo. Standardy kodowania i kompresji sygnału. 5) Sieciowe usługi multimedialne. Ewolucja mobilnego Internetu. Przetwarzanie multimediów na urządzeniach mobilnych. Internet rzeczy. Wideokonferencje – standardy i technologie. Systemy CATV. 6) Zagadnienia sprzętowe. Specjalizowane systemy komputerowe. Urzą-dzenia prezentacyjne obrazu (monitory, wyświetlacze, systemy 3D) oraz dźwięku (kolumny głośnikowe stereo i kwadrofoniczne). Rejestratory: systemy rozpoznawania obrazu i dźwięku, kamery, mikrofony. Urządzenia przetwarzania multimediów: korektory graficzne, equalizery, systemy efektów graficznych i dźwiękowych. Sprzęt komunikacji multimedialnej. 7) Zanurzenie w wirtualnej rzeczywistości. Techniki wirtualnej, wzbogaconej i mieszanej rzeczywistości. 8) Integracja multimediów ze sztuczną inteligencją. Systemy rozpoznawania treści. multimedialnych. Multimedialna inteligencja komputera. 9) Perspektywy rozwoju systemów multimedialnych.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aktyw-ności studentów i weryfikowanej na bieżąco realizacji prostych projek-tów
Ocena sumatywna przeprowadzana na podstawie bardziej skompliko-wanych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[1] Grzeszczyk T. A.: Systemy multimedialne w zarządzaniu przedsię-biorstwem. Metody implementacji, Mikom, Warszawa 2003. [2] Przela-skowski A.: Techniki multimedialne, Warszawa 2011, Podręcznik internetowy: www.ire.pw.edu.pl/~arturp/Dydaktyka/pidom/tmed2.pdf
[3] Rak R. J., Skarbek W. (red.): Inżynieria multimediów, Podręcznik elektroniczny, Ośrodek Kształcenia na Odległość OKNO, Politechnika Warszawska, Warszawa 2006.
Uzupełniająca
[1] Bednarek J.: Multimedia w kształceniu, Wydawnictwo Naukowe PWN, Warszawa 2012. [2] Deliyannis I. (red.): Interactive Multimedia, Intech – Open Science, 2012. [3] Karydis I. (red.): Multimedia - A Multidisciplinary Approach to Complex Issues, Intech – Open Science, 2012. [4] Salomon D.: The Computer Graphics Manual, Springer, 2011.
Tang X. (red.): Virtual Reality - Human Computer Interaction, Intech – Open Science,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3P1Z3_W03: </w:t>
      </w:r>
    </w:p>
    <w:p>
      <w:pPr/>
      <w:r>
        <w:rPr/>
        <w:t xml:space="preserve">ma usystematyzowaną wiedzę w zakresie implementacji systemów i aplikacji w zależności od architektury i potrzeb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3P1Z3_W02: </w:t>
      </w:r>
    </w:p>
    <w:p>
      <w:pPr/>
      <w:r>
        <w:rPr/>
        <w:t xml:space="preserve">ma uporządkowaną wiedzę związaną z budową i strukturą współczesnych systemów multimedialnych w przedsiębior-stwie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3P1Z3_W01: </w:t>
      </w:r>
    </w:p>
    <w:p>
      <w:pPr/>
      <w:r>
        <w:rPr/>
        <w:t xml:space="preserve">ma uporządkowaną wiedzę z zakresu technik i systemów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3P1Z3_U01: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3P1Z3_U02: </w:t>
      </w:r>
    </w:p>
    <w:p>
      <w:pPr/>
      <w:r>
        <w:rPr/>
        <w:t xml:space="preserve">potrafi pracować indywidualnie i w zespole.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3P1Z3_U03: </w:t>
      </w:r>
    </w:p>
    <w:p>
      <w:pPr/>
      <w:r>
        <w:rPr/>
        <w:t xml:space="preserve">potrafi zgodnie z zadaną specyfikacją zaprojektować oraz zrealizować prosty proces, system, obiekt typowy dla stu-diowanego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3P1Z3_K03: </w:t>
      </w:r>
    </w:p>
    <w:p>
      <w:pPr/>
      <w:r>
        <w:rPr/>
        <w:t xml:space="preserve">ocena wykonanych ćwiczeń, zrealizowanych projektów oraz sprawdzianu zaliczeniowego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3P1Z3_K02: </w:t>
      </w:r>
    </w:p>
    <w:p>
      <w:pPr/>
      <w:r>
        <w:rPr/>
        <w:t xml:space="preserve">									ma doświadczenia z pracą zespołową.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3P1Z3_K01 : </w:t>
      </w:r>
    </w:p>
    <w:p>
      <w:pPr/>
      <w:r>
        <w:rPr/>
        <w:t xml:space="preserve">	rozumie potrzebę uczenia się przez całe życie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2024-05-04T13:10:55+02:00</dcterms:created>
  <dcterms:modified xsi:type="dcterms:W3CDTF">2024-05-04T13:10:55+02:00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