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podatkowe</w:t>
      </w:r>
    </w:p>
    <w:p>
      <w:pPr>
        <w:keepNext w:val="1"/>
        <w:spacing w:after="10"/>
      </w:pPr>
      <w:r>
        <w:rPr>
          <w:b/>
          <w:bCs/>
        </w:rPr>
        <w:t xml:space="preserve">Koordynator przedmiotu: </w:t>
      </w:r>
    </w:p>
    <w:p>
      <w:pPr>
        <w:spacing w:before="20" w:after="190"/>
      </w:pPr>
      <w:r>
        <w:rPr/>
        <w:t xml:space="preserve">dr Agnieszka Pasernak-Widłaszewska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7P1Z4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(zajęcia ćwiczeniowe) + 1h (konsultacje) + 34h (studia literaturowe, zapoznanie się ze wskazaną literaturą) + 20h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(zajęcia ćwiczeniowe)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zobowiązań podatkowych, postępowań podatko-wych, organów podatkowych, kontroli podatkowej, VAT, podatku ak-cyzowego, podatku dochodowego</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zapoznanie słuchaczy z ogólną problematyką polskiego prawa podatkowego, która to znajomość jest niezbędna dla prowadzenia działalności gospodarczej a tym samym zarzadzania podmiotami prowadzącymi te działalność. </w:t>
      </w:r>
    </w:p>
    <w:p>
      <w:pPr>
        <w:keepNext w:val="1"/>
        <w:spacing w:after="10"/>
      </w:pPr>
      <w:r>
        <w:rPr>
          <w:b/>
          <w:bCs/>
        </w:rPr>
        <w:t xml:space="preserve">Treści kształcenia: </w:t>
      </w:r>
    </w:p>
    <w:p>
      <w:pPr>
        <w:spacing w:before="20" w:after="190"/>
      </w:pPr>
      <w:r>
        <w:rPr/>
        <w:t xml:space="preserve">1) Ogólna charakterystyka prawa podatkowego. 2) Wewnętrzna kon-strukcja podatku. 3) Postepowanie podatkowe. 4) Organy podatkowe. 5) Kontrola obowiązku podatkowego. 6) Legalne i nielegalne zachowania podatkowe. 7) Przestępstwa i wykroczenia skarbowe. 8) Podatek akcyzowy. 9) Podatek dochodowy od osób fizycznych. 10) Inne podstawy opodatkowania dochodów od osób fizycznych. 11) Podatek dochodowy od osób prawnych. 12) Inne podatki stanowiące dochód budżetu państwa. 13) Podatki stanowiące dochód budżetu gminy.</w:t>
      </w:r>
    </w:p>
    <w:p>
      <w:pPr>
        <w:keepNext w:val="1"/>
        <w:spacing w:after="10"/>
      </w:pPr>
      <w:r>
        <w:rPr>
          <w:b/>
          <w:bCs/>
        </w:rPr>
        <w:t xml:space="preserve">Metody oceny: </w:t>
      </w:r>
    </w:p>
    <w:p>
      <w:pPr>
        <w:spacing w:before="20" w:after="190"/>
      </w:pPr>
      <w:r>
        <w:rPr/>
        <w:t xml:space="preserve">Zaliczenie w formie pisemnej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Głuchowski J.: Polskie prawo podatkowe. Warszawa 2002. [2] Brze-ziński B., Kalinowski M., Masternak M., Olesiński A.: Ordynacja po-datkowa. Komentarz, Toruń 2001. [3] Michalik T.: Ustawa o VAT. Komentarz. Warszawa 2004. [4] Nykiel W.: Podatek dochodowy od osób fizycznych. Warszawa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7P1Z4_W02: </w:t>
      </w:r>
    </w:p>
    <w:p>
      <w:pPr/>
      <w:r>
        <w:rPr/>
        <w:t xml:space="preserve">Ma usystematyzowaną wiedzę niezbędną do poznania i opanowania metod oraz formuł związanych z prawem po-datkowym</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keepNext w:val="1"/>
        <w:spacing w:after="10"/>
      </w:pPr>
      <w:r>
        <w:rPr>
          <w:b/>
          <w:bCs/>
        </w:rPr>
        <w:t xml:space="preserve">Efekt 7P1Z4_W01: </w:t>
      </w:r>
    </w:p>
    <w:p>
      <w:pPr/>
      <w:r>
        <w:rPr/>
        <w:t xml:space="preserve">		Zna podstawowe terminologie związane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7P1Z4_U02: </w:t>
      </w:r>
    </w:p>
    <w:p>
      <w:pPr/>
      <w:r>
        <w:rPr/>
        <w:t xml:space="preserve">Potrafi samodzielnie dokonać obliczeń zobowiązań podat-kowych</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7P1Z4_U01: </w:t>
      </w:r>
    </w:p>
    <w:p>
      <w:pPr/>
      <w:r>
        <w:rPr/>
        <w:t xml:space="preserve">Potrafi wykorzystać zestaw narzędzi pozwalających na ob-liczenie zobowiązań podatkowych</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7P1Z4_K02: </w:t>
      </w:r>
    </w:p>
    <w:p>
      <w:pPr/>
      <w:r>
        <w:rPr/>
        <w:t xml:space="preserve">Rozumie ograniczenia wynikające z aktualnego poziomu wiedzy w zakresie prawa podatkowego</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p>
      <w:pPr>
        <w:keepNext w:val="1"/>
        <w:spacing w:after="10"/>
      </w:pPr>
      <w:r>
        <w:rPr>
          <w:b/>
          <w:bCs/>
        </w:rPr>
        <w:t xml:space="preserve">Efekt 7P1Z4_K01: </w:t>
      </w:r>
    </w:p>
    <w:p>
      <w:pPr/>
      <w:r>
        <w:rPr/>
        <w:t xml:space="preserve">Ma świadomość poziomu swojej wiedzy i umiejętności, ro-zumie konieczność dalszego doskonalenia zawodowego i rozwoju osobistego</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2024-05-06T06:40:11+02:00</dcterms:created>
  <dcterms:modified xsi:type="dcterms:W3CDTF">2024-05-06T06:40:11+02:00</dcterms:modified>
</cp:coreProperties>
</file>

<file path=docProps/custom.xml><?xml version="1.0" encoding="utf-8"?>
<Properties xmlns="http://schemas.openxmlformats.org/officeDocument/2006/custom-properties" xmlns:vt="http://schemas.openxmlformats.org/officeDocument/2006/docPropsVTypes"/>
</file>