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 opisowa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Krzysztof Bryś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STATO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127h  (5 ECTS): 
28h (wykład) + 28h (ćwiczenia) + 2h (kons. grupowe) + 1h (kons. indywidualne) + 2*12h (przygotowanie do kolokwiów) + 20h (rozwiązywanie zadań domowych) + 24h (przygotowanie do egzaminu) = 127h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2,4 ECTS: 
28h (udział w zajęciach ćwiczeniowych) + 28h (wykład) + 2h (kons. grupowe) + 1h (kons. indywidualne) = 59h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2,9 ECTS: 
28h (udział w zajęciach ćwiczeniowych) + 2*12h (przygotowanie do kolokwiów) + 20h (rozwiązywanie zadań domowych) = 72h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rachunku różniczkowego i całkowego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z zakresu teoretycznych podstaw statystyki matematycznej, metod organizacji i przeprowadzania badań statystycznych,
- posiadał umiejętności opracowania i analizy uzyskanego materiału statystycznego oraz prawidłowej interpretacji wyników i ich wykorzystania w zastosowaniach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Podstawowe pojęcia rachunku prawdopodobieństwa. Zmienna losowa typu skokowego i typu ciągłego. 2) Podstawowe parametry zmiennej losowej. 3) Podstawowe teoretyczne rozkłady prawdopodobieństwa. 4) Elementarne pojęcia statystyki matematycznej. Metody zbierania i opisu danych statystycznych. Rozkład empiryczny i sposoby jego graficznej prezentacji. Wyznaczanie i interpretacja parametrów empirycznych. 5) Estymacja punktowa. 6) Przedziały ufności. Zagadnienie minimalnej liczebności próby. 7) Weryfikacja hipotez statystycznych. 8) Parametryczne testy istotności.   Elementy analizy korelacji i regresji. 
Elementy analizy szeregów czasowych.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rozwiązywanych przez studentów zadań podczas zajęć ćwiczeniowych, ocena podejścia studentów do przedmiotu w trakcie zajęć. Ocena sumatywna: 2 kolokwia przeprowadzane w formie pisemnej w ramach ćwiczeń, ocena aktywności studentów podczas zajęć ćwiczeniowych, egzamin przeprowadzany w formie pisemnej. Ocena końcowa: 40% oceny pracy na ćwiczeniach + 60% oceny z egzaminu. Przedmiot uznaje się za zaliczony przy zaliczeniu zajęć ćwiczeniowych i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Jóźwiak J., Podgórski J.: Statystyka od podstaw. PWE, Warszawa 1997. [2] Luszniewicz A., Słaby T.: Statystyka stosowana. PWE, Warszawa 1997. [3] Sobczyk M.: Statystyka. PWN, wyd. trzecie zmienione, Warszawa 2001. [4] Klonecki W.: Statystyka dla inżynierów. PWN, Warszawa-Wrocław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STATO_W01: </w:t>
      </w:r>
    </w:p>
    <w:p>
      <w:pPr/>
      <w:r>
        <w:rPr/>
        <w:t xml:space="preserve">zna podstawowe pojęcia rachunku prawdopodobieństwa i statystyki matematycznej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przeprowadzany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STATO_W02: </w:t>
      </w:r>
    </w:p>
    <w:p>
      <w:pPr/>
      <w:r>
        <w:rPr/>
        <w:t xml:space="preserve">zna podstawowe parametry i rozkłady prawdopodobień-stwa zmiennej losowej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przeprowadzany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STATO_W03: </w:t>
      </w:r>
    </w:p>
    <w:p>
      <w:pPr/>
      <w:r>
        <w:rPr/>
        <w:t xml:space="preserve">zna podstawowe narzędzia statystyki matematycznej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przeprowadzany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STATO_U01: </w:t>
      </w:r>
    </w:p>
    <w:p>
      <w:pPr/>
      <w:r>
        <w:rPr/>
        <w:t xml:space="preserve">umie obliczać i interpretować wartości podstawowych parametrów empirycznych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przeprowadzane w formie pisemnej w ramach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STATO_U02: </w:t>
      </w:r>
    </w:p>
    <w:p>
      <w:pPr/>
      <w:r>
        <w:rPr/>
        <w:t xml:space="preserve">potrafi korzystać z podstawowych metod wnioskowania statystycznego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przeprowadzane w formie pisemnej w ramach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STATO_U03: </w:t>
      </w:r>
    </w:p>
    <w:p>
      <w:pPr/>
      <w:r>
        <w:rPr/>
        <w:t xml:space="preserve">potrafi poprawnie interpretować i wykorzystywać wyniki analizy statystycznej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przeprowadzane w formie pisemnej w ramach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STATO_K01: </w:t>
      </w:r>
    </w:p>
    <w:p>
      <w:pPr/>
      <w:r>
        <w:rPr/>
        <w:t xml:space="preserve">docenia wagę wiedzy i umiejętności z zakresu analizy statystycznej w zastosowaniach praktycznych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podejścia studenta do przedmiotu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2024-05-01T10:41:01+02:00</dcterms:created>
  <dcterms:modified xsi:type="dcterms:W3CDTF">2024-05-01T10:41:01+02:00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