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po-świadczona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PRAZA-W01: </w:t>
      </w:r>
    </w:p>
    <w:p>
      <w:pPr/>
      <w:r>
        <w:rPr/>
        <w:t xml:space="preserve">ma utrwaloną, poszerzoną i zweryfikowaną w praktyce wiedzę pozyskaną w dotychczasowym procesie kształcenia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							potrafi porozumiewać się przy użyciu różnych technik w środowisku zawodowym oraz innych środowiskach, w tym także z wykorzystaniem narzędzi informatycznych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							potrafi wykorzystać nabytą wiedzę do rozumienia podstaw teoretycznych, form organizacji oraz ogólnych zasad funkcjonowania organizacji i rozwiązywania pojawiających się problemów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							ma przygotowanie niezbędne do pracy w środowisku zawodowym oraz zna zasady bezpieczeństwa związane z tą pracą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							rozumie potrzebę zachowań personalnych i przestrzega zasad etyki, w tym uczciwości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							potrafi przekazać informację o osiągnięciach zarządzania i różnych aspektach zawodu w sposób powszechnie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2024-04-30T16:05:53+02:00</dcterms:created>
  <dcterms:modified xsi:type="dcterms:W3CDTF">2024-04-30T16:05:53+02:00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