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Raportowanie i analiza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+ 24h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20h (ćwiczenia) + 24h (przygotowanie do ćwiczeń, praca z literaturą)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statystyki i rachunku prawdopodobieństwa.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realizacji analizy bizne-sowej oraz projektów analitycznych, 
- potrafił opracować i zrealizować projekt analizy biznesowej,
- potrafił współpracować lub kierować grupą projektu analizy bizneso-wej.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organizacyjne. 2) Wprowadzenie do zagadnień analizy biznesowej. 3) Utworzenie ze-społów projektowych. Wydanie tematów projektowych i omówienie za-sad realizacji projektów. 4) Import danych źródłowych i eksport wyni-ków analiz w środowisku analizy danych. 5) Budowa podzbiorów danych z wykorzystaniem możliwości zapytań analitycznych. 6) Agre-gacja i formatowanie danych. 7) Łączenie i transpozycja zbiorów. 8) Implementacja tworzenia zbiorów danych w języku 4GL. 9) Implemen-tacja analizy i przetwarzanie danych w języku 4 GL. 10) Implementacja raportowania wyników analiz w języku 4GL. 11) Dostęp do danych i nawigacja w wielowymiarowych kostkach OLAP. 12) Tworzenie i wy-korzystywanie pozycji wyliczanych w kostkach OLAP. 13) Sortowanie, tworzenie filtrów i rankingów danych w kostkach OLAP. 14) Tworze-nie i wykorzystanie ekstraktów danych w kostkach OLAP. 15) Przygotowywanie danych do analiz eksploracji danych. 16) Wykorzystanie metod regresji w analizie eksploracyjnej danych. 17) Wykorzystanie metod drzew decyzyjnych w analizie eksploracyjnej danych. 18) Wykorzystanie metod sztucznych sieci neuronowych w analizie eksploracyjnej danych. 19) Ocena i poszukiwanie modelu suboptymalnego w środowisku analizy eksploracyjnej danych. 20) Rozliczenie raportów projektowych i ćwiczeń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Davenport T.H., Harris J.G.: Inteligencja analityczna w biznesie. Nowa nauka zwyciężania. MT Biznes, Warszawa 2010. [2] Larose D. T.: Odkrywanie wiedzy z danych. Wprowadzenie do eksploracji da-nych. Wydawnictwo Naukowe PWN, Warszawa 2006. [3] Larose D. T.: Metody i modele eksploracji danych. Wydawnictwo Naukowe PWN, Warszawa 2008. [4] Hand D., Mannila H., Smyth P.: Eksploracja danych. Wydawnictwa Naukowo -Techniczne WNT,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7P1Z3_W03: </w:t>
      </w:r>
    </w:p>
    <w:p>
      <w:pPr/>
      <w:r>
        <w:rPr/>
        <w:t xml:space="preserve">							ma uporządkowaną wiedzę z zakresu wykonywania analiz, obejmującą: ekstrakcję danych z zasobów źródłowych, przygotowanie danych do analizy, realizację analizy zgod-nie z wytycznymi odbiorcy wyników, ocenę wyników ana-lizy oraz przygotowanie raportu dokumentującego uzyska-ne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7P1Z3_W02: </w:t>
      </w:r>
    </w:p>
    <w:p>
      <w:pPr/>
      <w:r>
        <w:rPr/>
        <w:t xml:space="preserve">							ma usystematyzowaną wiedzę z zakresu rozwiązywania za-dań analityki biznesowej w zarządzaniu oraz możliwości wspierania jej przez specjalistyczne narzędzia i systemy in-formatyczne.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7P1Z3_W01: </w:t>
      </w:r>
    </w:p>
    <w:p>
      <w:pPr/>
      <w:r>
        <w:rPr/>
        <w:t xml:space="preserve">							ma podstawową wiedzę z statystyki opisowej dotyczącą: etapów badań statystycznych, prezentacji tabelarycznej i graficznej danych statystycznych, budowy tablic korelacyj-nych, parametrów opisu statystycznego i badania współza-leżności dwóch cech, wskaźników korelacji, szeregów cza-sowych, badania i prognozowania tendencji rozwojowych, klasycznych modeli regresji liniowej.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							potrafi – zgodnie z zadaną specyfikacją analizować i inter-pretować dane statystyczne stosować metody i narzędzia statystyki, dokonać statystycznej analizy problemów zarzą-dzania.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7P1Z3_U02: </w:t>
      </w:r>
    </w:p>
    <w:p>
      <w:pPr/>
      <w:r>
        <w:rPr/>
        <w:t xml:space="preserve">							potrafi pracować indywidualnie i w zespole, w tym także zarządzać swoim czasem oraz podejmować zobowiązania i dotrzymywać terminów.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7P1Z3_U01: </w:t>
      </w:r>
    </w:p>
    <w:p>
      <w:pPr/>
      <w:r>
        <w:rPr/>
        <w:t xml:space="preserve">							potrafi wykorzystywać nabytą wiedzę z matematyki i statystyki do opisu procesów zarządzania i budowy modeli ekonomicznych i zarządczych.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7P1Z3_K03: </w:t>
      </w:r>
    </w:p>
    <w:p>
      <w:pPr/>
      <w:r>
        <w:rPr/>
        <w:t xml:space="preserve">							Student potrafi wykazać się skutecznością w realizacji pro-jektów analitycznych, realizowanych w ramach studiów oraz poza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7P1Z3_K02: </w:t>
      </w:r>
    </w:p>
    <w:p>
      <w:pPr/>
      <w:r>
        <w:rPr/>
        <w:t xml:space="preserve">									Student rozumie znaczenie zagadnień analityki biznesowej i docenia aktualizację wiedzy jej dotyczącej.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							ma doświadczenia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2024-05-06T06:28:31+02:00</dcterms:created>
  <dcterms:modified xsi:type="dcterms:W3CDTF">2024-05-06T06:28:31+02:00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